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459" w:rsidRDefault="00EF4459" w:rsidP="003C074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74E" w:rsidRDefault="00FB7200" w:rsidP="003C074E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НАЦИОНАЛЬНЫЙ</w:t>
      </w:r>
      <w:r w:rsidR="003C074E">
        <w:rPr>
          <w:rFonts w:ascii="Times New Roman" w:hAnsi="Times New Roman" w:cs="Times New Roman"/>
          <w:b/>
          <w:bCs/>
          <w:sz w:val="24"/>
          <w:szCs w:val="24"/>
        </w:rPr>
        <w:t xml:space="preserve"> СТАНДАРТ РЕСПУБЛИКИ КАЗАХСТАН</w:t>
      </w:r>
    </w:p>
    <w:p w:rsidR="003C074E" w:rsidRDefault="003C074E" w:rsidP="003C074E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</w:t>
      </w:r>
      <w:r w:rsidR="009F3DDE">
        <w:rPr>
          <w:rFonts w:ascii="Times New Roman" w:hAnsi="Times New Roman" w:cs="Times New Roman"/>
          <w:b/>
          <w:bCs/>
          <w:sz w:val="24"/>
          <w:szCs w:val="24"/>
        </w:rPr>
        <w:t>___________________________</w:t>
      </w:r>
      <w:r w:rsidR="004D7297">
        <w:rPr>
          <w:rFonts w:ascii="Times New Roman" w:hAnsi="Times New Roman" w:cs="Times New Roman"/>
          <w:b/>
          <w:bCs/>
          <w:sz w:val="24"/>
          <w:szCs w:val="24"/>
        </w:rPr>
        <w:t>__</w:t>
      </w:r>
    </w:p>
    <w:p w:rsidR="00500E1F" w:rsidRDefault="00500E1F" w:rsidP="007E6486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F4459" w:rsidRDefault="003B4742" w:rsidP="00C00EA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742">
        <w:rPr>
          <w:rFonts w:ascii="Times New Roman" w:hAnsi="Times New Roman" w:cs="Times New Roman"/>
          <w:b/>
          <w:bCs/>
          <w:sz w:val="24"/>
          <w:szCs w:val="24"/>
        </w:rPr>
        <w:t xml:space="preserve">МЕБЕЛЬ </w:t>
      </w:r>
    </w:p>
    <w:p w:rsidR="00EF4459" w:rsidRDefault="00BF74B8" w:rsidP="00C00EA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4742">
        <w:rPr>
          <w:rFonts w:ascii="Times New Roman" w:hAnsi="Times New Roman" w:cs="Times New Roman"/>
          <w:b/>
          <w:bCs/>
          <w:sz w:val="24"/>
          <w:szCs w:val="24"/>
        </w:rPr>
        <w:t xml:space="preserve">Стулья высокие </w:t>
      </w:r>
      <w:r w:rsidR="00EF4459" w:rsidRPr="003B4742">
        <w:rPr>
          <w:rFonts w:ascii="Times New Roman" w:hAnsi="Times New Roman" w:cs="Times New Roman"/>
          <w:b/>
          <w:bCs/>
          <w:sz w:val="24"/>
          <w:szCs w:val="24"/>
        </w:rPr>
        <w:t xml:space="preserve">детские </w:t>
      </w:r>
    </w:p>
    <w:p w:rsidR="006C52B4" w:rsidRDefault="00EF4459" w:rsidP="00C00EA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4742" w:rsidRPr="003B4742">
        <w:rPr>
          <w:rFonts w:ascii="Times New Roman" w:hAnsi="Times New Roman" w:cs="Times New Roman"/>
          <w:b/>
          <w:bCs/>
          <w:sz w:val="24"/>
          <w:szCs w:val="24"/>
        </w:rPr>
        <w:t>Часть 1</w:t>
      </w:r>
    </w:p>
    <w:p w:rsidR="00C00EAD" w:rsidRDefault="00EF4459" w:rsidP="00C00EAD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C730E" w:rsidRPr="003B4742">
        <w:rPr>
          <w:rFonts w:ascii="Times New Roman" w:hAnsi="Times New Roman" w:cs="Times New Roman"/>
          <w:b/>
          <w:bCs/>
          <w:sz w:val="24"/>
          <w:szCs w:val="24"/>
        </w:rPr>
        <w:t>Требования безопасности</w:t>
      </w:r>
    </w:p>
    <w:p w:rsidR="003C074E" w:rsidRPr="00F71820" w:rsidRDefault="003C074E" w:rsidP="00DA1082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820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9F3DDE" w:rsidRPr="00F71820">
        <w:rPr>
          <w:rFonts w:ascii="Times New Roman" w:hAnsi="Times New Roman" w:cs="Times New Roman"/>
          <w:b/>
          <w:sz w:val="24"/>
          <w:szCs w:val="24"/>
        </w:rPr>
        <w:t>__________________________</w:t>
      </w:r>
      <w:r w:rsidR="00AD7D17" w:rsidRPr="00F71820">
        <w:rPr>
          <w:rFonts w:ascii="Times New Roman" w:hAnsi="Times New Roman" w:cs="Times New Roman"/>
          <w:b/>
          <w:sz w:val="24"/>
          <w:szCs w:val="24"/>
        </w:rPr>
        <w:t>__</w:t>
      </w:r>
      <w:r w:rsidR="009F3DDE" w:rsidRPr="00F71820">
        <w:rPr>
          <w:rFonts w:ascii="Times New Roman" w:hAnsi="Times New Roman" w:cs="Times New Roman"/>
          <w:b/>
          <w:sz w:val="24"/>
          <w:szCs w:val="24"/>
        </w:rPr>
        <w:t>_</w:t>
      </w:r>
      <w:r w:rsidR="00CD2DAA">
        <w:rPr>
          <w:rFonts w:ascii="Times New Roman" w:hAnsi="Times New Roman" w:cs="Times New Roman"/>
          <w:b/>
          <w:sz w:val="24"/>
          <w:szCs w:val="24"/>
        </w:rPr>
        <w:t>__</w:t>
      </w:r>
    </w:p>
    <w:p w:rsidR="00E13677" w:rsidRDefault="003C074E" w:rsidP="009E46AE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18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513B98" w:rsidRPr="00F718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F718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1C4ECF" w:rsidRPr="005467BC" w:rsidRDefault="003C074E" w:rsidP="00E13677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F718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4ECF" w:rsidRPr="003C074E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 w:rsidR="001C4ECF" w:rsidRPr="00A71A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4ECF" w:rsidRPr="003C074E">
        <w:rPr>
          <w:rFonts w:ascii="Times New Roman" w:hAnsi="Times New Roman" w:cs="Times New Roman"/>
          <w:b/>
          <w:bCs/>
          <w:sz w:val="24"/>
          <w:szCs w:val="24"/>
        </w:rPr>
        <w:t>введения</w:t>
      </w:r>
      <w:r w:rsidR="005467BC">
        <w:rPr>
          <w:rFonts w:ascii="Times New Roman" w:hAnsi="Times New Roman" w:cs="Times New Roman"/>
          <w:b/>
          <w:bCs/>
          <w:sz w:val="24"/>
          <w:szCs w:val="24"/>
        </w:rPr>
        <w:t>___________</w:t>
      </w:r>
      <w:r w:rsidR="00D85717">
        <w:rPr>
          <w:rFonts w:ascii="Times New Roman" w:hAnsi="Times New Roman" w:cs="Times New Roman"/>
          <w:b/>
          <w:bCs/>
          <w:sz w:val="24"/>
          <w:szCs w:val="24"/>
        </w:rPr>
        <w:t>___</w:t>
      </w:r>
    </w:p>
    <w:p w:rsidR="00106727" w:rsidRDefault="00106727" w:rsidP="00AA6768">
      <w:pPr>
        <w:shd w:val="clear" w:color="auto" w:fill="FFFFFF"/>
        <w:tabs>
          <w:tab w:val="left" w:pos="778"/>
        </w:tabs>
        <w:ind w:left="510"/>
        <w:rPr>
          <w:b/>
          <w:bCs/>
          <w:sz w:val="24"/>
          <w:szCs w:val="24"/>
        </w:rPr>
      </w:pPr>
    </w:p>
    <w:p w:rsidR="00C00EAD" w:rsidRDefault="00C00EAD" w:rsidP="00C00EAD">
      <w:pPr>
        <w:numPr>
          <w:ilvl w:val="0"/>
          <w:numId w:val="1"/>
        </w:numPr>
        <w:shd w:val="clear" w:color="auto" w:fill="FFFFFF"/>
        <w:tabs>
          <w:tab w:val="left" w:pos="778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A6768">
        <w:rPr>
          <w:rFonts w:ascii="Times New Roman" w:hAnsi="Times New Roman" w:cs="Times New Roman"/>
          <w:b/>
          <w:bCs/>
          <w:sz w:val="24"/>
          <w:szCs w:val="24"/>
        </w:rPr>
        <w:t>Область применения</w:t>
      </w:r>
    </w:p>
    <w:p w:rsidR="00C00EAD" w:rsidRPr="00AA6768" w:rsidRDefault="00C00EAD" w:rsidP="00C00EAD">
      <w:pPr>
        <w:shd w:val="clear" w:color="auto" w:fill="FFFFFF"/>
        <w:tabs>
          <w:tab w:val="left" w:pos="778"/>
        </w:tabs>
        <w:ind w:left="567"/>
        <w:rPr>
          <w:rFonts w:ascii="Times New Roman" w:hAnsi="Times New Roman" w:cs="Times New Roman"/>
          <w:sz w:val="24"/>
          <w:szCs w:val="24"/>
        </w:rPr>
      </w:pPr>
    </w:p>
    <w:p w:rsidR="003B4742" w:rsidRPr="003B4742" w:rsidRDefault="003B4742" w:rsidP="003B4742">
      <w:pPr>
        <w:widowControl/>
        <w:autoSpaceDE/>
        <w:autoSpaceDN/>
        <w:adjustRightInd/>
        <w:ind w:firstLine="567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BB24E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Настоящий стандарт </w:t>
      </w:r>
      <w:r w:rsidRPr="003B4742">
        <w:rPr>
          <w:rFonts w:asciiTheme="minorHAnsi" w:eastAsia="Arial" w:hAnsiTheme="minorHAnsi" w:cstheme="minorHAnsi"/>
          <w:sz w:val="24"/>
          <w:szCs w:val="24"/>
          <w:lang w:eastAsia="ru-RU"/>
        </w:rPr>
        <w:t>устанавливает требования безопасности для детских высоких стульев, предназначенных для детей от 6 до 36 месяцев.</w:t>
      </w:r>
    </w:p>
    <w:p w:rsidR="003B4742" w:rsidRDefault="003B4742" w:rsidP="003B4742">
      <w:pPr>
        <w:widowControl/>
        <w:autoSpaceDE/>
        <w:autoSpaceDN/>
        <w:adjustRightInd/>
        <w:ind w:firstLine="567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3B4742">
        <w:rPr>
          <w:rFonts w:asciiTheme="minorHAnsi" w:eastAsia="Arial" w:hAnsiTheme="minorHAnsi" w:cstheme="minorHAnsi"/>
          <w:sz w:val="24"/>
          <w:szCs w:val="24"/>
          <w:lang w:eastAsia="ru-RU"/>
        </w:rPr>
        <w:t>Если продукт может быть преобразован в продукт, для которого существует стандарт безопасности ISO, предполагается, что продукт также соответствует требованиям этого стандарта</w:t>
      </w:r>
      <w:r w:rsidR="00562D8F"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C00EAD" w:rsidRDefault="00C00EAD" w:rsidP="004471D2">
      <w:pPr>
        <w:widowControl/>
        <w:autoSpaceDE/>
        <w:autoSpaceDN/>
        <w:adjustRightInd/>
        <w:ind w:firstLine="56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C00EAD" w:rsidRPr="00C373D1" w:rsidRDefault="00C00EAD" w:rsidP="00C00EAD">
      <w:pPr>
        <w:pStyle w:val="ad"/>
        <w:widowControl/>
        <w:numPr>
          <w:ilvl w:val="0"/>
          <w:numId w:val="1"/>
        </w:numPr>
        <w:autoSpaceDE/>
        <w:autoSpaceDN/>
        <w:adjustRightInd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C373D1">
        <w:rPr>
          <w:rFonts w:asciiTheme="minorHAnsi" w:eastAsia="Arial" w:hAnsiTheme="minorHAnsi" w:cstheme="minorHAnsi"/>
          <w:b/>
          <w:bCs/>
          <w:sz w:val="24"/>
          <w:szCs w:val="24"/>
        </w:rPr>
        <w:t>Нормативные ссылки</w:t>
      </w:r>
    </w:p>
    <w:p w:rsidR="00C00EAD" w:rsidRDefault="00C00EAD" w:rsidP="00C00EAD">
      <w:pPr>
        <w:widowControl/>
        <w:autoSpaceDE/>
        <w:autoSpaceDN/>
        <w:adjustRightInd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3846A3" w:rsidRDefault="003846A3" w:rsidP="003846A3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lang w:eastAsia="en-US"/>
        </w:rPr>
      </w:pPr>
      <w:r w:rsidRPr="008C7CD1">
        <w:rPr>
          <w:rFonts w:asciiTheme="minorHAnsi" w:eastAsia="Arial" w:cstheme="minorHAnsi"/>
        </w:rPr>
        <w:t>Для применения настоящего стандарта необходим</w:t>
      </w:r>
      <w:r>
        <w:rPr>
          <w:rFonts w:asciiTheme="minorHAnsi" w:eastAsia="Arial" w:cstheme="minorHAnsi"/>
        </w:rPr>
        <w:t xml:space="preserve">ы </w:t>
      </w:r>
      <w:r w:rsidRPr="008C7CD1">
        <w:rPr>
          <w:rFonts w:asciiTheme="minorHAnsi" w:eastAsia="Arial" w:cstheme="minorHAnsi"/>
        </w:rPr>
        <w:t xml:space="preserve"> следующи</w:t>
      </w:r>
      <w:r>
        <w:rPr>
          <w:rFonts w:asciiTheme="minorHAnsi" w:eastAsia="Arial" w:cstheme="minorHAnsi"/>
        </w:rPr>
        <w:t>е</w:t>
      </w:r>
      <w:r w:rsidRPr="008C7CD1">
        <w:rPr>
          <w:rFonts w:asciiTheme="minorHAnsi" w:eastAsia="Arial" w:cstheme="minorHAnsi"/>
        </w:rPr>
        <w:t xml:space="preserve"> ссылочны</w:t>
      </w:r>
      <w:r>
        <w:rPr>
          <w:rFonts w:asciiTheme="minorHAnsi" w:eastAsia="Arial" w:cstheme="minorHAnsi"/>
        </w:rPr>
        <w:t>е</w:t>
      </w:r>
      <w:r w:rsidRPr="008C7CD1">
        <w:rPr>
          <w:rFonts w:asciiTheme="minorHAnsi" w:eastAsia="Arial" w:cstheme="minorHAnsi"/>
        </w:rPr>
        <w:t xml:space="preserve"> документ</w:t>
      </w:r>
      <w:r>
        <w:rPr>
          <w:rFonts w:asciiTheme="minorHAnsi" w:eastAsia="Arial" w:cstheme="minorHAnsi"/>
        </w:rPr>
        <w:t>ы</w:t>
      </w:r>
      <w:r w:rsidRPr="008C7CD1">
        <w:rPr>
          <w:rFonts w:asciiTheme="minorHAnsi" w:eastAsia="Arial" w:cstheme="minorHAnsi"/>
        </w:rPr>
        <w:t>. Для датированных ссылок применяется только указанное издание.</w:t>
      </w:r>
      <w:r w:rsidRPr="0041301F">
        <w:t xml:space="preserve"> </w:t>
      </w:r>
      <w:r w:rsidRPr="0041301F">
        <w:rPr>
          <w:rFonts w:asciiTheme="minorHAnsi" w:eastAsia="Arial" w:cstheme="minorHAnsi"/>
        </w:rPr>
        <w:t>Для недатированных ссылок применяют последнее издание ссылочного документа (включая все его изменения).</w:t>
      </w:r>
    </w:p>
    <w:p w:rsidR="00562D8F" w:rsidRPr="00D91909" w:rsidRDefault="00D91909" w:rsidP="00562D8F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sz w:val="24"/>
          <w:szCs w:val="24"/>
          <w:lang w:val="en-US" w:eastAsia="ru-RU"/>
        </w:rPr>
      </w:pP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ISO 9221-2:—</w:t>
      </w:r>
      <w:r w:rsidRPr="00D91909">
        <w:rPr>
          <w:rFonts w:asciiTheme="minorHAnsi" w:eastAsia="Arial" w:hAnsiTheme="minorHAnsi" w:cstheme="minorHAnsi"/>
          <w:sz w:val="24"/>
          <w:szCs w:val="24"/>
          <w:lang w:eastAsia="ru-RU"/>
        </w:rPr>
        <w:t>Ч</w:t>
      </w: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, Furniture — Children's high chairs — Part 2: Test methods (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Мебель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.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Стулья высокие детские. Часть</w:t>
      </w:r>
      <w:r w:rsidR="00562D8F" w:rsidRPr="00EF445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2. </w:t>
      </w:r>
      <w:proofErr w:type="gramStart"/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Методы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испытаний</w:t>
      </w: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)</w:t>
      </w:r>
      <w:proofErr w:type="gramEnd"/>
    </w:p>
    <w:p w:rsidR="00562D8F" w:rsidRPr="00D91909" w:rsidRDefault="00D91909" w:rsidP="00562D8F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sz w:val="24"/>
          <w:szCs w:val="24"/>
          <w:lang w:val="en-US" w:eastAsia="ru-RU"/>
        </w:rPr>
      </w:pP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EN 71-1, Safety of toys — Part 1: Mechanical and physical properties (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Игрушки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.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Требования безопасности. Часть</w:t>
      </w:r>
      <w:r w:rsidR="00562D8F" w:rsidRPr="00EF445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1. </w:t>
      </w:r>
      <w:proofErr w:type="gramStart"/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Механические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и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физические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свойства</w:t>
      </w: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)</w:t>
      </w:r>
      <w:proofErr w:type="gramEnd"/>
    </w:p>
    <w:p w:rsidR="008B291A" w:rsidRDefault="00D91909" w:rsidP="00562D8F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>EN 71-3, Safety of toys — Part 3: Migration of certain elements (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Игрушки</w:t>
      </w:r>
      <w:r w:rsidR="00562D8F" w:rsidRPr="00D91909">
        <w:rPr>
          <w:rFonts w:asciiTheme="minorHAnsi" w:eastAsia="Arial" w:hAnsiTheme="minorHAnsi" w:cstheme="minorHAnsi"/>
          <w:sz w:val="24"/>
          <w:szCs w:val="24"/>
          <w:lang w:val="en-US" w:eastAsia="ru-RU"/>
        </w:rPr>
        <w:t xml:space="preserve">. </w:t>
      </w:r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Требования безопасности. Часть 3. </w:t>
      </w:r>
      <w:proofErr w:type="gramStart"/>
      <w:r w:rsidR="00562D8F" w:rsidRPr="00562D8F">
        <w:rPr>
          <w:rFonts w:asciiTheme="minorHAnsi" w:eastAsia="Arial" w:hAnsiTheme="minorHAnsi" w:cstheme="minorHAnsi"/>
          <w:sz w:val="24"/>
          <w:szCs w:val="24"/>
          <w:lang w:eastAsia="ru-RU"/>
        </w:rPr>
        <w:t>Миграция определенных элементов</w:t>
      </w:r>
      <w:r w:rsidR="00907E8A">
        <w:rPr>
          <w:rFonts w:asciiTheme="minorHAnsi" w:eastAsia="Arial" w:hAnsiTheme="minorHAnsi" w:cstheme="minorHAnsi"/>
          <w:sz w:val="24"/>
          <w:szCs w:val="24"/>
          <w:lang w:eastAsia="ru-RU"/>
        </w:rPr>
        <w:t>)</w:t>
      </w:r>
      <w:r w:rsidR="00562D8F"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  <w:proofErr w:type="gramEnd"/>
    </w:p>
    <w:p w:rsidR="00562D8F" w:rsidRDefault="00562D8F" w:rsidP="00562D8F">
      <w:pPr>
        <w:tabs>
          <w:tab w:val="left" w:pos="-2410"/>
        </w:tabs>
        <w:ind w:firstLine="567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C00EAD" w:rsidRPr="00C5553C" w:rsidRDefault="00C00EAD" w:rsidP="00C00EAD">
      <w:pPr>
        <w:pStyle w:val="ad"/>
        <w:widowControl/>
        <w:numPr>
          <w:ilvl w:val="0"/>
          <w:numId w:val="1"/>
        </w:numPr>
        <w:autoSpaceDE/>
        <w:autoSpaceDN/>
        <w:adjustRightInd/>
        <w:jc w:val="both"/>
        <w:rPr>
          <w:rFonts w:asciiTheme="minorHAnsi" w:eastAsia="Arial" w:hAnsiTheme="minorHAnsi" w:cstheme="minorHAnsi"/>
          <w:b/>
          <w:sz w:val="24"/>
          <w:szCs w:val="24"/>
          <w:lang w:eastAsia="ru-RU"/>
        </w:rPr>
      </w:pPr>
      <w:r w:rsidRPr="00C5553C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Термины и определения</w:t>
      </w:r>
    </w:p>
    <w:p w:rsidR="00C00EAD" w:rsidRDefault="00C00EAD" w:rsidP="00C00EAD">
      <w:pPr>
        <w:widowControl/>
        <w:autoSpaceDE/>
        <w:autoSpaceDN/>
        <w:adjustRightInd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806834" w:rsidRPr="00806834" w:rsidRDefault="00806834" w:rsidP="00806834">
      <w:pPr>
        <w:widowControl/>
        <w:autoSpaceDE/>
        <w:autoSpaceDN/>
        <w:adjustRightInd/>
        <w:ind w:firstLine="567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806834">
        <w:rPr>
          <w:rFonts w:asciiTheme="minorHAnsi" w:eastAsia="Arial" w:hAnsiTheme="minorHAnsi" w:cstheme="minorHAnsi"/>
          <w:sz w:val="24"/>
          <w:szCs w:val="24"/>
          <w:lang w:eastAsia="ru-RU"/>
        </w:rPr>
        <w:t>В настоящем стандарте применяются следующие термины с соответствующими определениями:</w:t>
      </w:r>
    </w:p>
    <w:p w:rsidR="00D613B5" w:rsidRDefault="00C00EAD" w:rsidP="00907E8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3.1 </w:t>
      </w:r>
      <w:r w:rsidR="00907E8A" w:rsidRPr="00907E8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Высокий детский стул 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children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'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s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high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chair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 w:rsidR="00907E8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</w:t>
      </w:r>
      <w:r w:rsidR="00AB3CDC"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Свободно </w:t>
      </w:r>
      <w:r w:rsidR="00907E8A"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>стоящий стул, который поднимает ребенка примерно до высоты обеденного стола и предназначен для удерживания ребенка в возрасте от 6 месяцев до 36 месяцев, который способен оставаться в положении сидя благодаря собственной координации</w:t>
      </w:r>
      <w:r w:rsidR="00EB3021"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  <w:r w:rsidR="00AF1CE7" w:rsidRPr="00AF1CE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613B5" w:rsidRDefault="00D613B5" w:rsidP="00907E8A">
      <w:pPr>
        <w:widowControl/>
        <w:autoSpaceDE/>
        <w:autoSpaceDN/>
        <w:adjustRightInd/>
        <w:ind w:firstLine="567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EB3021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3.2 </w:t>
      </w:r>
      <w:proofErr w:type="spellStart"/>
      <w:r w:rsidR="00907E8A" w:rsidRPr="00907E8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Межножная</w:t>
      </w:r>
      <w:proofErr w:type="spellEnd"/>
      <w:r w:rsidR="00907E8A" w:rsidRPr="00907E8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стойка </w:t>
      </w:r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proofErr w:type="spellStart"/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crotch</w:t>
      </w:r>
      <w:proofErr w:type="spellEnd"/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restraint</w:t>
      </w:r>
      <w:proofErr w:type="spellEnd"/>
      <w:r w:rsidR="00907E8A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 w:rsidR="00907E8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</w:t>
      </w:r>
      <w:r w:rsidR="00AB3CDC"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Ремень </w:t>
      </w:r>
      <w:r w:rsidR="00907E8A"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>или полоса, проходящая между ног ребенка, которая препятствует тому, чтобы ребенок выскользнул вперед из стула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AB3CDC" w:rsidRDefault="00AB3CDC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AB3CDC" w:rsidRDefault="00AB3CDC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AB3CDC" w:rsidRDefault="00AB3CDC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AB3CDC" w:rsidRDefault="00AB3CDC" w:rsidP="00AB3CDC">
      <w:pPr>
        <w:pBdr>
          <w:top w:val="single" w:sz="4" w:space="1" w:color="auto"/>
        </w:pBdr>
        <w:tabs>
          <w:tab w:val="left" w:pos="1843"/>
        </w:tabs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CD51E7">
        <w:rPr>
          <w:rFonts w:ascii="Times New Roman" w:hAnsi="Times New Roman" w:cs="Times New Roman"/>
          <w:i/>
          <w:sz w:val="24"/>
          <w:szCs w:val="24"/>
        </w:rPr>
        <w:t>Проект, редакция 1</w:t>
      </w:r>
    </w:p>
    <w:p w:rsidR="00AB3CDC" w:rsidRDefault="00AB3CDC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907E8A" w:rsidRDefault="00907E8A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EB3021">
        <w:rPr>
          <w:rFonts w:asciiTheme="minorHAnsi" w:eastAsia="Arial" w:hAnsiTheme="minorHAnsi" w:cstheme="minorHAnsi"/>
          <w:sz w:val="24"/>
          <w:szCs w:val="24"/>
          <w:lang w:eastAsia="ru-RU"/>
        </w:rPr>
        <w:lastRenderedPageBreak/>
        <w:t xml:space="preserve">3.3 </w:t>
      </w:r>
      <w:r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Встроенная подвеска</w:t>
      </w:r>
      <w:r w:rsidRPr="00BA55A2">
        <w:rPr>
          <w:b/>
        </w:rPr>
        <w:t xml:space="preserve"> </w:t>
      </w:r>
      <w:r w:rsidRPr="00AB3CDC"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integral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harness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 w:rsid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</w:t>
      </w:r>
      <w:r w:rsidR="00AB3CDC"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>Сборка</w:t>
      </w:r>
      <w:r w:rsidRPr="00907E8A">
        <w:rPr>
          <w:rFonts w:asciiTheme="minorHAnsi" w:eastAsia="Arial" w:hAnsiTheme="minorHAnsi" w:cstheme="minorHAnsi"/>
          <w:sz w:val="24"/>
          <w:szCs w:val="24"/>
          <w:lang w:eastAsia="ru-RU"/>
        </w:rPr>
        <w:t>, предназначенная для удержания ребенка на высоком стуле, содержащая либо промежностное удерживающее устройство, поясной ремень и плечевые ремни, либо содержащая ремни, которые проходят через плечи ребенка и между ногами ребенка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  <w:r w:rsid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</w:p>
    <w:p w:rsidR="00BA55A2" w:rsidRPr="00C5553C" w:rsidRDefault="00BA55A2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EB3021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3.4 </w:t>
      </w:r>
      <w:r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Ремень</w:t>
      </w:r>
      <w:r w:rsidRPr="00BA55A2">
        <w:rPr>
          <w:b/>
        </w:rPr>
        <w:t xml:space="preserve"> </w:t>
      </w:r>
      <w:r w:rsidRPr="00AB3CDC"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waist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belt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 w:rsidR="00AB3CDC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</w:t>
      </w:r>
      <w:r w:rsidR="00AB3CDC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Ремешок</w:t>
      </w: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, который при застегивании «полностью» окружает талию ребенка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BA55A2" w:rsidRPr="00BA55A2" w:rsidRDefault="00C00EAD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EB3021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3.5 </w:t>
      </w:r>
      <w:r w:rsidR="00BA55A2"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Ремень на талии </w:t>
      </w:r>
      <w:r w:rsidR="00BA55A2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proofErr w:type="spellStart"/>
      <w:r w:rsidR="007F5B3B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waist</w:t>
      </w:r>
      <w:proofErr w:type="spellEnd"/>
      <w:r w:rsidR="007F5B3B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="007F5B3B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strap</w:t>
      </w:r>
      <w:proofErr w:type="spellEnd"/>
      <w:r w:rsidR="00BA55A2"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 w:rsidR="00BA55A2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Ремень</w:t>
      </w:r>
      <w:r w:rsidR="00BA55A2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, который при застегивании идет от одной стороны тела ребенка к другой, проходя перед талией ребенка</w:t>
      </w:r>
      <w:r w:rsidR="00BA55A2"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BA55A2" w:rsidRDefault="00BA55A2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3.6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Промежуток</w:t>
      </w:r>
      <w:r w:rsidRPr="00BA55A2">
        <w:rPr>
          <w:b/>
        </w:rPr>
        <w:t xml:space="preserve"> </w:t>
      </w:r>
      <w:r w:rsidRPr="00AB3CDC"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opening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Пространство </w:t>
      </w: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между конструктивными элементами или компонентами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BA55A2" w:rsidRDefault="00BA55A2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3.7 </w:t>
      </w:r>
      <w:r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Точки сдвига и сжатия 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r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shear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and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squeeze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AB3CDC">
        <w:rPr>
          <w:rFonts w:asciiTheme="minorHAnsi" w:eastAsia="Arial" w:hAnsiTheme="minorHAnsi" w:cstheme="minorHAnsi"/>
          <w:sz w:val="24"/>
          <w:szCs w:val="24"/>
          <w:lang w:val="en-US" w:eastAsia="ru-RU"/>
        </w:rPr>
        <w:t>points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Промежутки</w:t>
      </w: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, которые могут причинить вред частям тела и которые появляются, когда две части сближаются или открываются во время относительных движений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BA55A2" w:rsidRDefault="00BA55A2" w:rsidP="00BA55A2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3.8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BA55A2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Блокирующее устройство 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locking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device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Устройство</w:t>
      </w:r>
      <w:r w:rsidRPr="00BA55A2">
        <w:rPr>
          <w:rFonts w:asciiTheme="minorHAnsi" w:eastAsia="Arial" w:hAnsiTheme="minorHAnsi" w:cstheme="minorHAnsi"/>
          <w:sz w:val="24"/>
          <w:szCs w:val="24"/>
          <w:lang w:eastAsia="ru-RU"/>
        </w:rPr>
        <w:t>, которое установлено на раме и которое будет удерживать части рамы в положении использования</w:t>
      </w:r>
      <w:r w:rsidR="007021AA">
        <w:rPr>
          <w:rFonts w:asciiTheme="minorHAnsi" w:eastAsia="Arial" w:hAnsiTheme="minorHAnsi" w:cstheme="minorHAnsi"/>
          <w:sz w:val="24"/>
          <w:szCs w:val="24"/>
          <w:lang w:eastAsia="ru-RU"/>
        </w:rPr>
        <w:t>.</w:t>
      </w: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>3.9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7021A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Механизм блокировки 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locking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mechanism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>
        <w:rPr>
          <w:rFonts w:asciiTheme="minorHAnsi" w:eastAsia="Arial" w:hAnsiTheme="minorHAnsi" w:cstheme="minorHAnsi"/>
          <w:sz w:val="24"/>
          <w:szCs w:val="24"/>
          <w:lang w:eastAsia="ru-RU"/>
        </w:rPr>
        <w:t>М</w:t>
      </w:r>
      <w:r w:rsidR="00AB3CDC"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еханизм </w:t>
      </w: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>состоит из запорного устройства и одного или более устройств управления</w:t>
      </w:r>
    </w:p>
    <w:p w:rsidR="00AB3CDC" w:rsidRDefault="00AB3CDC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</w:p>
    <w:p w:rsidR="007021AA" w:rsidRDefault="00AB3CDC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  <w:r w:rsidRPr="007021AA">
        <w:rPr>
          <w:rFonts w:asciiTheme="minorHAnsi" w:eastAsia="Arial" w:hAnsiTheme="minorHAnsi" w:cstheme="minorHAnsi"/>
          <w:lang w:eastAsia="ru-RU"/>
        </w:rPr>
        <w:t xml:space="preserve">Примечание </w:t>
      </w:r>
      <w:r>
        <w:rPr>
          <w:rFonts w:asciiTheme="minorHAnsi" w:eastAsia="Arial" w:hAnsiTheme="minorHAnsi" w:cstheme="minorHAnsi"/>
          <w:lang w:eastAsia="ru-RU"/>
        </w:rPr>
        <w:t>-</w:t>
      </w:r>
      <w:r w:rsidR="007021AA" w:rsidRPr="007021AA">
        <w:rPr>
          <w:rFonts w:asciiTheme="minorHAnsi" w:eastAsia="Arial" w:hAnsiTheme="minorHAnsi" w:cstheme="minorHAnsi"/>
          <w:lang w:eastAsia="ru-RU"/>
        </w:rPr>
        <w:t xml:space="preserve"> Действие деактивирует блокирующие устройства, например, нажатием кнопки, нажатием рычага или поворотом ручки.</w:t>
      </w:r>
    </w:p>
    <w:p w:rsidR="00AB3CDC" w:rsidRDefault="00AB3CDC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>3.10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Pr="007021A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Соединительная линия </w:t>
      </w:r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(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junction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proofErr w:type="spellStart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line</w:t>
      </w:r>
      <w:proofErr w:type="spellEnd"/>
      <w:r w:rsidRPr="00AB3CDC">
        <w:rPr>
          <w:rFonts w:asciiTheme="minorHAnsi" w:eastAsia="Arial" w:hAnsiTheme="minorHAnsi" w:cstheme="minorHAnsi"/>
          <w:sz w:val="24"/>
          <w:szCs w:val="24"/>
          <w:lang w:eastAsia="ru-RU"/>
        </w:rPr>
        <w:t>):</w:t>
      </w:r>
      <w:r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 </w:t>
      </w:r>
      <w:r w:rsidR="00AB3CDC"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Пересечение </w:t>
      </w: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сиденья и спинки </w:t>
      </w:r>
    </w:p>
    <w:p w:rsidR="00AB3CDC" w:rsidRDefault="00AB3CDC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</w:p>
    <w:p w:rsidR="007021AA" w:rsidRDefault="00AB3CDC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  <w:r w:rsidRPr="007021AA">
        <w:rPr>
          <w:rFonts w:asciiTheme="minorHAnsi" w:eastAsia="Arial" w:hAnsiTheme="minorHAnsi" w:cstheme="minorHAnsi"/>
          <w:lang w:eastAsia="ru-RU"/>
        </w:rPr>
        <w:t xml:space="preserve">Примечание </w:t>
      </w:r>
      <w:r>
        <w:rPr>
          <w:rFonts w:asciiTheme="minorHAnsi" w:eastAsia="Arial" w:hAnsiTheme="minorHAnsi" w:cstheme="minorHAnsi"/>
          <w:lang w:eastAsia="ru-RU"/>
        </w:rPr>
        <w:t>-</w:t>
      </w:r>
      <w:r w:rsidR="007021AA" w:rsidRPr="007021AA">
        <w:rPr>
          <w:rFonts w:asciiTheme="minorHAnsi" w:eastAsia="Arial" w:hAnsiTheme="minorHAnsi" w:cstheme="minorHAnsi"/>
          <w:lang w:eastAsia="ru-RU"/>
        </w:rPr>
        <w:t xml:space="preserve"> См</w:t>
      </w:r>
      <w:r w:rsidR="007021AA">
        <w:rPr>
          <w:rFonts w:asciiTheme="minorHAnsi" w:eastAsia="Arial" w:hAnsiTheme="minorHAnsi" w:cstheme="minorHAnsi"/>
          <w:lang w:eastAsia="ru-RU"/>
        </w:rPr>
        <w:t>отри</w:t>
      </w:r>
      <w:r w:rsidR="007021AA" w:rsidRPr="007021AA">
        <w:rPr>
          <w:rFonts w:asciiTheme="minorHAnsi" w:eastAsia="Arial" w:hAnsiTheme="minorHAnsi" w:cstheme="minorHAnsi"/>
          <w:lang w:eastAsia="ru-RU"/>
        </w:rPr>
        <w:t xml:space="preserve"> рисунок 1.</w:t>
      </w: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both"/>
        <w:rPr>
          <w:rFonts w:asciiTheme="minorHAnsi" w:eastAsia="Arial" w:hAnsiTheme="minorHAnsi" w:cstheme="minorHAnsi"/>
          <w:lang w:eastAsia="ru-RU"/>
        </w:rPr>
      </w:pPr>
    </w:p>
    <w:p w:rsidR="00BA55A2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="Calibri" w:eastAsia="Calibri" w:hAnsi="Calibri" w:cs="Times New Roman"/>
          <w:noProof/>
          <w:sz w:val="22"/>
          <w:szCs w:val="22"/>
          <w:lang w:eastAsia="ru-RU"/>
        </w:rPr>
        <w:drawing>
          <wp:inline distT="0" distB="0" distL="0" distR="0" wp14:anchorId="0FED5832" wp14:editId="1F5D3422">
            <wp:extent cx="1991643" cy="162176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95559" cy="162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sz w:val="24"/>
          <w:szCs w:val="24"/>
          <w:lang w:eastAsia="ru-RU"/>
        </w:rPr>
      </w:pP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b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Условные обозначения</w:t>
      </w:r>
      <w:r w:rsidR="0057255C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:</w:t>
      </w:r>
      <w:r w:rsidRPr="007021A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 xml:space="preserve"> </w:t>
      </w: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 xml:space="preserve">LL соединительная линия </w:t>
      </w: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>1 спинка</w:t>
      </w: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sz w:val="24"/>
          <w:szCs w:val="24"/>
          <w:lang w:eastAsia="ru-RU"/>
        </w:rPr>
        <w:t>2 сиденье</w:t>
      </w:r>
    </w:p>
    <w:p w:rsidR="0057255C" w:rsidRDefault="0057255C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b/>
          <w:sz w:val="24"/>
          <w:szCs w:val="24"/>
          <w:lang w:eastAsia="ru-RU"/>
        </w:rPr>
      </w:pPr>
    </w:p>
    <w:p w:rsidR="007021AA" w:rsidRPr="007021AA" w:rsidRDefault="007021AA" w:rsidP="007021AA">
      <w:pPr>
        <w:widowControl/>
        <w:autoSpaceDE/>
        <w:autoSpaceDN/>
        <w:adjustRightInd/>
        <w:ind w:firstLine="720"/>
        <w:jc w:val="center"/>
        <w:rPr>
          <w:rFonts w:asciiTheme="minorHAnsi" w:eastAsia="Arial" w:hAnsiTheme="minorHAnsi" w:cstheme="minorHAnsi"/>
          <w:b/>
          <w:sz w:val="24"/>
          <w:szCs w:val="24"/>
          <w:lang w:eastAsia="ru-RU"/>
        </w:rPr>
      </w:pPr>
      <w:r w:rsidRPr="007021AA">
        <w:rPr>
          <w:rFonts w:asciiTheme="minorHAnsi" w:eastAsia="Arial" w:hAnsiTheme="minorHAnsi" w:cstheme="minorHAnsi"/>
          <w:b/>
          <w:sz w:val="24"/>
          <w:szCs w:val="24"/>
          <w:lang w:eastAsia="ru-RU"/>
        </w:rPr>
        <w:t>Рисунок 1 - Соединительная линия</w:t>
      </w:r>
    </w:p>
    <w:p w:rsidR="00C00EAD" w:rsidRDefault="00C00EAD" w:rsidP="008B291A">
      <w:pPr>
        <w:tabs>
          <w:tab w:val="left" w:pos="-2410"/>
        </w:tabs>
        <w:ind w:firstLine="567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C00EAD" w:rsidRPr="00250604" w:rsidRDefault="007021AA" w:rsidP="007021AA">
      <w:pPr>
        <w:pStyle w:val="ad"/>
        <w:numPr>
          <w:ilvl w:val="0"/>
          <w:numId w:val="1"/>
        </w:numPr>
        <w:tabs>
          <w:tab w:val="left" w:pos="-2410"/>
        </w:tabs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7021AA">
        <w:rPr>
          <w:rFonts w:asciiTheme="minorHAnsi" w:eastAsia="Arial" w:hAnsiTheme="minorHAnsi" w:cstheme="minorHAnsi"/>
          <w:b/>
          <w:bCs/>
          <w:sz w:val="24"/>
          <w:szCs w:val="24"/>
        </w:rPr>
        <w:t>Материалы</w:t>
      </w:r>
    </w:p>
    <w:p w:rsidR="00250604" w:rsidRPr="00250604" w:rsidRDefault="00250604" w:rsidP="00250604">
      <w:pPr>
        <w:pStyle w:val="ad"/>
        <w:tabs>
          <w:tab w:val="left" w:pos="-2410"/>
        </w:tabs>
        <w:ind w:left="927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4.1 Материалы и поверхности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Материалы должны быть визуально чистыми и не подвергаться засорению.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Изготовитель/импортер/продавец должен обеспечить проверку того, что доступные материалы и поверхности соответствуют соответствующим требованиям EN 71-3.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/>
          <w:bCs/>
          <w:sz w:val="24"/>
          <w:szCs w:val="24"/>
        </w:rPr>
        <w:lastRenderedPageBreak/>
        <w:t>5 Сборка</w:t>
      </w:r>
    </w:p>
    <w:p w:rsidR="0057255C" w:rsidRDefault="0057255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5.1 Общие положения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Требования распространяются на стул, собранный и установленный в соответствии с инструкциями производителя. При наличии съемных частей стула (например, поднос или подставка для ног), требования применяются к стулу с этой частью (частями) и без нее.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Соединительные винты для прямого крепления, например, самонарезающие винты не должны использоваться для сборки каких-либо компонентов, которые предназначены для снятия или ослабления при разборке стула для транспортировки или хранения.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Открытые края и выступающие части должны быть закруглены или скошены и не иметь заусенцев и острых краев.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5.2 Отверстия, зазоры и промежутки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За исключением всех частей детского стула под подстилкой сиденья, встроенного жгута и поясного ремня, не должно быть отверстий, зазоров или промежутков  от  7 до </w:t>
      </w:r>
      <w:r w:rsidR="0057255C">
        <w:rPr>
          <w:rFonts w:asciiTheme="minorHAnsi" w:eastAsia="Arial" w:hAnsiTheme="minorHAnsi" w:cstheme="minorHAnsi"/>
          <w:bCs/>
          <w:sz w:val="24"/>
          <w:szCs w:val="24"/>
        </w:rPr>
        <w:t xml:space="preserve">         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2 мм, когда ребенок сидит, что глубже на 10 мм 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и в соответствии с                        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6.6.2.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За исключением входа в блок сиденья и двух отверстий, через которые проходят ноги ребенка, над поверхностью сиденья не должно быть отверстий, зазоров или промежутков, которые позволяли бы проходить маленькому образцу туловища при тестировании 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6.6.2.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5.3 Движущиеся части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Требования этого подпункта не применяются к механизмам блокировки.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Во избежание риска сдвига и раздавливания следует избегать точек сдвига и сжатия. Если точки сдвига и сжатия не могут быть устранены по функциональным причинам, то должны применяться условия для отдельных случаев в 5.3.1, 5.3.2 и 5.3.3.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5.3.1 Точки сдвига и сжатия при установке и складывании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Точки сдвига и сжатия, которые доступны только тогда, когда изделие устанавливается или складывается, разрешены, если они не находятся под воздействием силового механизма.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5.3.2 Точки сдвига и сжатия под воздействием силового механизма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Если точки сдвига и сжатия создаются деталями, работающими от силы пружины или других источников энергии, расстояние между движущимися частями должно быть не менее 18 мм, если только расстояние не всегда меньше 5 мм 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9221-2,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6.6.1.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5.3.3 Точки сдвига и сдавливания под воздействием веса тела или других внешних сил</w:t>
      </w:r>
    </w:p>
    <w:p w:rsidR="0057255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6.6.1 любая часть изделия, которая может складываться или отсоединяться, должна быть заблокирована во избежание выброса ребенком, использующим изделие, другим ребенком или непред</w:t>
      </w:r>
      <w:r w:rsidR="0057255C">
        <w:rPr>
          <w:rFonts w:asciiTheme="minorHAnsi" w:eastAsia="Arial" w:hAnsiTheme="minorHAnsi" w:cstheme="minorHAnsi"/>
          <w:bCs/>
          <w:sz w:val="24"/>
          <w:szCs w:val="24"/>
        </w:rPr>
        <w:t>намеренным действием взрослого.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Непреднамеренное движение исключается в любом из следующих действий: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а) механизм блокировки включается автоматически, и нагрузка оказывает влияние на механизм блокировки;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b) для подвижной части или системы предусмотрены, по меньшей мере, два независимых фиксирующих механизма;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c) блокирующие механизмы под нагрузкой не могут быть разблокированы непреднамеренно.</w:t>
      </w:r>
    </w:p>
    <w:p w:rsidR="0057255C" w:rsidRDefault="0057255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lastRenderedPageBreak/>
        <w:t>При использовании стула не должно быть доступных точек сжатия, которые могут быть закрыты до менее 12 мм 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6.6.2.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5.4 Запирающие механизмы для складывания высоких стульев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5.4.1 Общие положения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Механизмы блокировки необходимы для предотвращения складывания стула, когда ребенок находится на стуле, а также когда его </w:t>
      </w:r>
      <w:proofErr w:type="gram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садят</w:t>
      </w:r>
      <w:proofErr w:type="gram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и высаживают со стула.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5.4.2 Незавершенное </w:t>
      </w:r>
      <w:r w:rsidR="006C52B4" w:rsidRPr="00494A0C">
        <w:rPr>
          <w:rFonts w:asciiTheme="minorHAnsi" w:eastAsia="Arial" w:hAnsiTheme="minorHAnsi" w:cstheme="minorHAnsi"/>
          <w:bCs/>
          <w:sz w:val="24"/>
          <w:szCs w:val="24"/>
        </w:rPr>
        <w:t>раскрытие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Чтобы избежать опасности из-за неполного раскрытия,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а) вес ребенка, использующего продукт, должен предотвращать складывание, или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b) как минимум оди</w:t>
      </w:r>
      <w:bookmarkStart w:id="0" w:name="_GoBack"/>
      <w:bookmarkEnd w:id="0"/>
      <w:r w:rsidRPr="00494A0C">
        <w:rPr>
          <w:rFonts w:asciiTheme="minorHAnsi" w:eastAsia="Arial" w:hAnsiTheme="minorHAnsi" w:cstheme="minorHAnsi"/>
          <w:bCs/>
          <w:sz w:val="24"/>
          <w:szCs w:val="24"/>
        </w:rPr>
        <w:t>н механизм блокировки должен включаться автоматически, когда продукт используется.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5.4.3 Непреднамеренное складывание стула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Следует избегать непреднамеренного складывания стула. Это требование выполняется, если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а) как минимум для одного запирающего механизма требуется минимальное усилие 50 Н до и после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я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6.3,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b) как минимум один запирающий механизм требует использования инструмента, который должен быть разблокирован,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c) складывание возможно только при одновременной работе двух независимых запирающих механизмов,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d) имеется два или более автоматически включающихся блокирующих устройства, которые не могут быть разблокированы одним действием, или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e) складывание стула требует двух последовательных действий, первое из которых должно сохраняться, пока выполняется второе.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5.4.4 Механизм блокировки 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ях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6.4 высокий стул не должен разрушаться. Механизм блокировки должен оставаться включенным.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5.5 Мелкие детали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При испытания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6.5 ни одна деталь, которая может быть отсоединена, не должна полностью помещаться в цилиндре. Части, которые явно не подходят для этого цилиндра, не должны подвергаться испытаниям.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Любой компонент, предназначенный для снятия без использования инструмента, не должен полностью помещаться в цилиндре.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5.6 Ограничительная система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5.6.1 Общие положения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Высокий стул должен иметь активную удерживающую систему, соответствующую 5.6.2, или пассивную удерживающую систему, соответствующую 5.6.3.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Если спинка может быть откинута менее чем на 60° к горизонтали, измеренно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й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6.10.1, изделие должно иметь активную удерживающую систему, соответствующую 5.6.2.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Все ремни удерживающей системы должны иметь минимальную ширину 19 мм.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Если высокий стул оборудован точками крепления для дополнительного жгута, как описано в инструкции по эксплуатации, они должны функционировать, как предполагалось, после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й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6.7. Эти точки крепления должны быть независимо закреплены и всегда должны находиться в пределах 50 мм впереди и не более 75 мм над соединительной линией (см. Рисунок 2).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Все части удерживающей системы должны функционировать, как предполагалось, до и после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й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6.8.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lastRenderedPageBreak/>
        <w:t>Максимальное проскальзывание ремней через любой тип регулятора должно составлять 20 мм при испытания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6,9.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После испытани</w:t>
      </w:r>
      <w:r w:rsidR="0057255C">
        <w:rPr>
          <w:rFonts w:asciiTheme="minorHAnsi" w:eastAsia="Arial" w:hAnsiTheme="minorHAnsi" w:cstheme="minorHAnsi"/>
          <w:bCs/>
          <w:sz w:val="24"/>
          <w:szCs w:val="24"/>
        </w:rPr>
        <w:t>й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6.9 регуляторы и пряжки должны функционировать, как предполагалось.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5.6.2 Требования к стульям с активной системой удержания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Активная удерживающая система должна поставляться с детским стулом.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Высокий стул должен быть оснащен боковой защитой, соответствующей 5.7.2 или 5.7.3.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Удерживающая система должна </w:t>
      </w:r>
      <w:proofErr w:type="gram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включать</w:t>
      </w:r>
      <w:proofErr w:type="gram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по крайней мере одно из следующего: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а) поясной ремень, регулируемый по размеру для ребенка, и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межножный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ремень, причем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межножный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ремень должен быть таким, чтобы поясной ремень можно было использовать только в сочетании с ним;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b) встроенный ремень, регулируемый по размеру ребенка и состоящий </w:t>
      </w:r>
      <w:proofErr w:type="gram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из</w:t>
      </w:r>
      <w:proofErr w:type="gramEnd"/>
      <w:r w:rsidR="00AB3CDC">
        <w:rPr>
          <w:rFonts w:asciiTheme="minorHAnsi" w:eastAsia="Arial" w:hAnsiTheme="minorHAnsi" w:cstheme="minorHAnsi"/>
          <w:bCs/>
          <w:sz w:val="24"/>
          <w:szCs w:val="24"/>
        </w:rPr>
        <w:t>: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1)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межножного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удерживающего устройства, поясного ремня и плечевого ремня, причем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межножное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удерживающее устройство должно быть таким, чтобы поясной ремень можно было использовать только в сочетании с ним, или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2) ремни, которые проходят через плечи ребенка и между ног ребенка.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5.6.3 Требования к стульям с пассивной системой удержания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Если детский стул не снабжен активной удерживающей системой, должна быть предусмотрена пассивная удерживающая система, соответствующая следующим требованиям: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a) стул должен быть оснащен боковой защитой, соответствующей 5.7.3;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b) стул должен содержать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межножное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удерживающее устройство и горизонтальный элемент, которые создают два отверстия для ног ребенка;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c) отверстия для ног не должны пропускать клиновой блок при испытаниях в соответствии с ISO 9221-2: -, 6.14.1;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d) при испытани</w:t>
      </w:r>
      <w:r w:rsidR="00AB3CDC">
        <w:rPr>
          <w:rFonts w:asciiTheme="minorHAnsi" w:eastAsia="Arial" w:hAnsiTheme="minorHAnsi" w:cstheme="minorHAnsi"/>
          <w:bCs/>
          <w:sz w:val="24"/>
          <w:szCs w:val="24"/>
        </w:rPr>
        <w:t>ях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6.14.2 не должно быть вертикального зазора между пассивным ограничителем  и горизонтальным элементом или посадочной поверхностью, который позволяет свободный проход образца ног от одного отверстия для ног другому;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e) горизонтальное расстояние между передней поверхностью спинки и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межножным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ограничителем должно быть менее 216 мм при измерении в соответст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6.15;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f) горизонтальное расстояние между передней поверхностью спинки и горизонтальным элементом должно быть менее 250 мм при измерени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6.16.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="Calibri" w:eastAsia="Calibri" w:hAnsi="Calibri" w:cs="Times New Roman"/>
          <w:noProof/>
          <w:sz w:val="22"/>
          <w:szCs w:val="22"/>
          <w:lang w:eastAsia="ru-RU"/>
        </w:rPr>
        <w:lastRenderedPageBreak/>
        <w:drawing>
          <wp:inline distT="0" distB="0" distL="0" distR="0" wp14:anchorId="4AE0CA49" wp14:editId="2CBD22FE">
            <wp:extent cx="2305050" cy="2486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/>
          <w:bCs/>
          <w:sz w:val="24"/>
          <w:szCs w:val="24"/>
        </w:rPr>
        <w:t>Условные обозначения</w:t>
      </w:r>
      <w:r w:rsidR="0057255C">
        <w:rPr>
          <w:rFonts w:asciiTheme="minorHAnsi" w:eastAsia="Arial" w:hAnsiTheme="minorHAnsi" w:cstheme="minorHAnsi"/>
          <w:b/>
          <w:bCs/>
          <w:sz w:val="24"/>
          <w:szCs w:val="24"/>
        </w:rPr>
        <w:t>:</w:t>
      </w:r>
    </w:p>
    <w:p w:rsidR="00494A0C" w:rsidRP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1 высокий детский стул</w:t>
      </w:r>
    </w:p>
    <w:p w:rsidR="00494A0C" w:rsidRP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2 тестовый манекен</w:t>
      </w:r>
    </w:p>
    <w:p w:rsidR="00494A0C" w:rsidRP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/>
          <w:bCs/>
          <w:sz w:val="24"/>
          <w:szCs w:val="24"/>
        </w:rPr>
        <w:t>Рисунок 2 - Расположение точек крепления жгута или ремня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Точки крепления жгута или ремня должны находиться в затененной зоне.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5.7 Боковая защита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5.7.1 Общие положения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Высокий стул должен быть оснащен боковой защитой.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5.7.2 Длина и высота боковой защиты для высоких стульев с активной системой удержания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Боковая защита должна иметь высоту не менее 140 мм при измерени</w:t>
      </w:r>
      <w:r w:rsidR="0057255C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6.13.1 как минимум для длины, указанной ниже. Отверстия в боковой защите допускаются при условии, что они соответствуют всем соответствующим требованиям этой части ISO 9221.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Боковая защита должна простираться от спинки до положения, в котором </w:t>
      </w:r>
      <w:proofErr w:type="spellStart"/>
      <w:r w:rsidRPr="00494A0C">
        <w:rPr>
          <w:rFonts w:asciiTheme="minorHAnsi" w:eastAsia="Arial" w:hAnsiTheme="minorHAnsi" w:cstheme="minorHAnsi"/>
          <w:bCs/>
          <w:sz w:val="24"/>
          <w:szCs w:val="24"/>
        </w:rPr>
        <w:t>межножное</w:t>
      </w:r>
      <w:proofErr w:type="spellEnd"/>
      <w:r w:rsidRPr="00494A0C">
        <w:rPr>
          <w:rFonts w:asciiTheme="minorHAnsi" w:eastAsia="Arial" w:hAnsiTheme="minorHAnsi" w:cstheme="minorHAnsi"/>
          <w:bCs/>
          <w:sz w:val="24"/>
          <w:szCs w:val="24"/>
        </w:rPr>
        <w:t xml:space="preserve"> ограничение прикреплено к сиденью, но никогда не должно быть короче 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 xml:space="preserve">              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150 мм при измерении в соответствии с</w:t>
      </w:r>
      <w:r w:rsidR="0057255C">
        <w:rPr>
          <w:rFonts w:asciiTheme="minorHAnsi" w:eastAsia="Arial" w:hAnsiTheme="minorHAnsi" w:cstheme="minorHAnsi"/>
          <w:bCs/>
          <w:sz w:val="24"/>
          <w:szCs w:val="24"/>
        </w:rPr>
        <w:t xml:space="preserve">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6.13.2.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5.7.3 Длина и высота боковой защиты для высоких стульев с пассивной системой удержания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Боковые ограждения должны простираться от спинки до горизонтального компонента перед туловищем ребенка. Отверстия в боковой защите допускаются при условии, что они соответствуют всем соответствующим требованиям этой части ISO 9221.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Боковая защита должна иметь высоту не менее 140 мм по всей длине боковой защиты при измерени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и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6.13.1.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5.8 Спинка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Высокий стул должен быть снабжен спинкой с минимальной высотой 250 мм, измеренной в вертикальном положении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,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6.10.2.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Если угол спинки не превышает 60 ° от горизонтали, измеренн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ый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6.10.1, минимальная длина должна составлять 400 мм, измеренна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я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6.10 0,3.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5.9 Откидывающаяся спинка</w:t>
      </w:r>
    </w:p>
    <w:p w:rsidR="0057255C" w:rsidRDefault="0057255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При испытания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6.10.4 механизм, позволяющий регулировать спинку детского стула, не должен скользить из одного положения в другое.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5.10 Передний край сиденья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Верхний передний край сиденья должен иметь радиус не менее 5 мм.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5.11 Ролики и колеса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Высокие стулья могут быть оснащены максимум двумя колесами или роликами.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5.12 Структурная целостность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После испытаний в соответствии с ISO 9221</w:t>
      </w:r>
      <w:r w:rsidR="003A0FF6">
        <w:rPr>
          <w:rFonts w:asciiTheme="minorHAnsi" w:eastAsia="Arial" w:hAnsiTheme="minorHAnsi" w:cstheme="minorHAnsi"/>
          <w:bCs/>
          <w:sz w:val="24"/>
          <w:szCs w:val="24"/>
        </w:rPr>
        <w:t>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6.2, 6.11, 6.12, 6.18.1, 6.18.2 и 6.18.3 должны быть выполнены требования к краям, отверстиям, механизмам блокировки и устойчивости, а также функции высокий стул не должен быть поврежден.</w:t>
      </w:r>
    </w:p>
    <w:p w:rsidR="00494A0C" w:rsidRP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5.13 Прочность запирающего механизма</w:t>
      </w:r>
    </w:p>
    <w:p w:rsidR="00494A0C" w:rsidRDefault="00494A0C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494A0C">
        <w:rPr>
          <w:rFonts w:asciiTheme="minorHAnsi" w:eastAsia="Arial" w:hAnsiTheme="minorHAnsi" w:cstheme="minorHAnsi"/>
          <w:bCs/>
          <w:sz w:val="24"/>
          <w:szCs w:val="24"/>
        </w:rPr>
        <w:t>После испытаний в соотве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тствии с ISO 9221-2</w:t>
      </w:r>
      <w:r w:rsidRPr="00494A0C">
        <w:rPr>
          <w:rFonts w:asciiTheme="minorHAnsi" w:eastAsia="Arial" w:hAnsiTheme="minorHAnsi" w:cstheme="minorHAnsi"/>
          <w:bCs/>
          <w:sz w:val="24"/>
          <w:szCs w:val="24"/>
        </w:rPr>
        <w:t>, 6.3 любые запирающие механизмы должны по-прежнему функционировать должным образом.</w:t>
      </w:r>
    </w:p>
    <w:p w:rsidR="00AE1688" w:rsidRDefault="00AE1688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pStyle w:val="ad"/>
        <w:numPr>
          <w:ilvl w:val="0"/>
          <w:numId w:val="15"/>
        </w:numPr>
        <w:tabs>
          <w:tab w:val="left" w:pos="-2410"/>
        </w:tabs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/>
          <w:bCs/>
          <w:sz w:val="24"/>
          <w:szCs w:val="24"/>
        </w:rPr>
        <w:t>Устойчивость</w:t>
      </w:r>
    </w:p>
    <w:p w:rsidR="00AE1688" w:rsidRPr="00AE1688" w:rsidRDefault="00AE1688" w:rsidP="00AE1688">
      <w:pPr>
        <w:pStyle w:val="ad"/>
        <w:tabs>
          <w:tab w:val="left" w:pos="-2410"/>
        </w:tabs>
        <w:ind w:left="92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6.1 Общие положения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При наличии съемных частей стула (например, поднос или подставка для ног), требования применяются к стулу с этой частью (частями) и без нее.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6.2</w:t>
      </w:r>
      <w:proofErr w:type="gramStart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С</w:t>
      </w:r>
      <w:proofErr w:type="gramEnd"/>
      <w:r w:rsidRPr="00AE1688">
        <w:rPr>
          <w:rFonts w:asciiTheme="minorHAnsi" w:eastAsia="Arial" w:hAnsiTheme="minorHAnsi" w:cstheme="minorHAnsi"/>
          <w:bCs/>
          <w:sz w:val="24"/>
          <w:szCs w:val="24"/>
        </w:rPr>
        <w:t>боку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При испытания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6.17.3 высокий стул не должен опрокидываться.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6.3</w:t>
      </w:r>
      <w:proofErr w:type="gramStart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С</w:t>
      </w:r>
      <w:proofErr w:type="gramEnd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тыльной стороны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При испытания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6.17.4 высокий стул не должен опрокидываться.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6.4</w:t>
      </w:r>
      <w:proofErr w:type="gramStart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С</w:t>
      </w:r>
      <w:proofErr w:type="gramEnd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передней стороны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При испытания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х в соответствии с ISO 9221-2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6.17.5 высокий стул не должен опрокидываться.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6.5 Подставка для ног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При испытани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ях в соответствии с ISO 9221-2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6.17.6 высокий стул не должен опрокидываться.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6.6 Поднос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При испытаниях в 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соответствии с ISO 9221-2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6.18.2, высокий стул не должен опрокидываться.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/>
          <w:bCs/>
          <w:sz w:val="24"/>
          <w:szCs w:val="24"/>
        </w:rPr>
        <w:t>7 Упаковка</w:t>
      </w:r>
    </w:p>
    <w:p w:rsidR="00DA6679" w:rsidRDefault="00DA6679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Любое пластиковое покрытие, используемое в качестве упаковки, не соответствующее требованиям EN 71-1, должно быть </w:t>
      </w:r>
      <w:proofErr w:type="gramStart"/>
      <w:r w:rsidRPr="00AE1688">
        <w:rPr>
          <w:rFonts w:asciiTheme="minorHAnsi" w:eastAsia="Arial" w:hAnsiTheme="minorHAnsi" w:cstheme="minorHAnsi"/>
          <w:bCs/>
          <w:sz w:val="24"/>
          <w:szCs w:val="24"/>
        </w:rPr>
        <w:t>заметно маркировано</w:t>
      </w:r>
      <w:proofErr w:type="gramEnd"/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 на официальном языке (ах) страны, где продается стул, со следующим предупреждением: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«ИЗБЕГАЙТЕ ОПАСНОСТИ УДУШЬЯ, УДАЛИТЕ ПЛАСТИКОВУЮ УПАКОВКУ ПЕРЕД ИСПОЛЬЗОВАНИЕМ ЭТОЙ ДЕТАЛИ. ЭТА УПАКОВКА ДОЛЖНА БЫТЬ УНИЧТОЖЕНА ИЛИ ХРАНИТЬСЯ В НЕДОСТУПНОМ ДЛЯ МАЛЫШЕЙ И ДЕТЕЙ МЕСТЕ»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Предупреждение может быть выражено разными словами, если эти слова четко обозначают одно и то же предупреждение.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pStyle w:val="ad"/>
        <w:numPr>
          <w:ilvl w:val="0"/>
          <w:numId w:val="16"/>
        </w:numPr>
        <w:tabs>
          <w:tab w:val="left" w:pos="-2410"/>
        </w:tabs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/>
          <w:bCs/>
          <w:sz w:val="24"/>
          <w:szCs w:val="24"/>
        </w:rPr>
        <w:lastRenderedPageBreak/>
        <w:t>Информация о продукте</w:t>
      </w:r>
    </w:p>
    <w:p w:rsidR="00AE1688" w:rsidRPr="00AE1688" w:rsidRDefault="00AE1688" w:rsidP="00AE1688">
      <w:pPr>
        <w:pStyle w:val="ad"/>
        <w:tabs>
          <w:tab w:val="left" w:pos="-2410"/>
        </w:tabs>
        <w:ind w:left="927"/>
        <w:jc w:val="both"/>
        <w:rPr>
          <w:rFonts w:asciiTheme="minorHAnsi" w:eastAsia="Arial" w:hAnsiTheme="minorHAnsi" w:cstheme="minorHAnsi"/>
          <w:b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8.1 Общие положения</w:t>
      </w:r>
    </w:p>
    <w:p w:rsidR="00AE1688" w:rsidRPr="00494A0C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Вся информация о продукте, требуемая в 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настоящем стандарте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должна предоставляться на официальном языке (языках) страны, в которой продается стул.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8.2 Маркировка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Высокие стулья, которые соответствуют 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настоящему стандарту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, должны иметь по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стоянную маркировку со следующей информацией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: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а) номер </w:t>
      </w:r>
      <w:r w:rsidR="00DA6679">
        <w:rPr>
          <w:rFonts w:asciiTheme="minorHAnsi" w:eastAsia="Arial" w:hAnsiTheme="minorHAnsi" w:cstheme="minorHAnsi"/>
          <w:bCs/>
          <w:sz w:val="24"/>
          <w:szCs w:val="24"/>
        </w:rPr>
        <w:t>настоящего стандарта</w:t>
      </w:r>
      <w:r w:rsidRPr="00AE1688">
        <w:rPr>
          <w:rFonts w:asciiTheme="minorHAnsi" w:eastAsia="Arial" w:hAnsiTheme="minorHAnsi" w:cstheme="minorHAnsi"/>
          <w:bCs/>
          <w:sz w:val="24"/>
          <w:szCs w:val="24"/>
        </w:rPr>
        <w:t>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b) название или товарный знак или другие средства идентификации производителя, дистрибьютора, импортера или продавца;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c) предупреждение: «ПРЕДУПРЕЖДЕНИЕ. НЕ ОСТАВЛЯЙТЕ РЕБЕНКА БЕЗ ПРИСМОТРА». 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 xml:space="preserve">В дополнение к предупреждению может использоваться следующий символ. 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Перечеркнутая красная линия.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Default="00AE1688" w:rsidP="00AE1688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="Calibri" w:eastAsia="Calibri" w:hAnsi="Calibri" w:cs="Times New Roman"/>
          <w:noProof/>
          <w:sz w:val="22"/>
          <w:szCs w:val="22"/>
          <w:lang w:eastAsia="ru-RU"/>
        </w:rPr>
        <w:drawing>
          <wp:inline distT="0" distB="0" distL="0" distR="0" wp14:anchorId="63DB9C17" wp14:editId="7B001411">
            <wp:extent cx="2200275" cy="1181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688" w:rsidRDefault="00AE1688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/>
          <w:bCs/>
          <w:sz w:val="24"/>
          <w:szCs w:val="24"/>
        </w:rPr>
        <w:t>Рисунок 3 - Пример предупреждающего символа</w:t>
      </w:r>
    </w:p>
    <w:p w:rsidR="00AE1688" w:rsidRDefault="00AE1688" w:rsidP="00494A0C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8.3 Инструкция по применению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Должны быть предоставлены инструкции по использованию стула с надписью «ВАЖНО! СОХРАНИТЕ ДЛЯ ИСПОЛЬЗОВАНИЯ В ДАЛЬНЕЙШЕЙ РАБОТЕ» буквами высотой не менее 5 мм.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8.3.1 Предупреждения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Инструкции должны содержать следующие предупреждения: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ПРЕДУПРЕЖДЕНИЕ: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а) предупреждение «Не оставляйте ребенка без присмотра»;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b) предупреждение о правильной установке ремня;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c) предупреждение «Не используйте стул, если все компоненты не установлены правильно и не отрегулированы»;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d) предупреждение о наличии опасности огня и других источников сильного тепла, таких как электрические прутки, газовые пожары и т. д. в непосредственной близости от стула.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8.3.2 Дополнительная информация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а) сборочный чертеж, список и/или описание всех деталей и инструментов, необходимых для сборки, а также схема болтов и других необходимых запорных механизмов;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b) заявление не использовать стул, пока ребенок не сможет сидеть без посторонней помощи;</w:t>
      </w:r>
    </w:p>
    <w:p w:rsidR="00AE1688" w:rsidRP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c) заявление не использовать стул, если какая-либо часть сломана, порвана или отсутствует;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AE1688">
        <w:rPr>
          <w:rFonts w:asciiTheme="minorHAnsi" w:eastAsia="Arial" w:hAnsiTheme="minorHAnsi" w:cstheme="minorHAnsi"/>
          <w:bCs/>
          <w:sz w:val="24"/>
          <w:szCs w:val="24"/>
        </w:rPr>
        <w:t>d) рекомендации по чистке и обслуживанию, если применимо.</w:t>
      </w:r>
    </w:p>
    <w:p w:rsidR="00AE1688" w:rsidRDefault="00AE1688" w:rsidP="00AE1688">
      <w:pPr>
        <w:tabs>
          <w:tab w:val="left" w:pos="-2410"/>
        </w:tabs>
        <w:ind w:firstLine="567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</w:p>
    <w:p w:rsidR="0039704B" w:rsidRPr="00DA6679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6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В.А</w:t>
      </w:r>
    </w:p>
    <w:p w:rsidR="0039704B" w:rsidRPr="00DA6679" w:rsidRDefault="0039704B" w:rsidP="0039704B">
      <w:pPr>
        <w:widowControl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A6679">
        <w:rPr>
          <w:rFonts w:ascii="Times New Roman" w:hAnsi="Times New Roman" w:cs="Times New Roman"/>
          <w:bCs/>
          <w:color w:val="000000"/>
          <w:sz w:val="24"/>
          <w:szCs w:val="24"/>
        </w:rPr>
        <w:t>(информационное)</w:t>
      </w:r>
    </w:p>
    <w:p w:rsidR="0039704B" w:rsidRPr="00DA6679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9704B" w:rsidRPr="00DA6679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6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соответствии стандартов ссылочным международным стандартам</w:t>
      </w:r>
    </w:p>
    <w:p w:rsidR="0039704B" w:rsidRPr="00DA6679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A26BC" w:rsidRPr="00DA6679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667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Таблица В.А.1</w:t>
      </w:r>
    </w:p>
    <w:p w:rsidR="007F5B3B" w:rsidRDefault="007F5B3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77"/>
        <w:gridCol w:w="1276"/>
        <w:gridCol w:w="4220"/>
      </w:tblGrid>
      <w:tr w:rsidR="0039704B" w:rsidRPr="00DA6679" w:rsidTr="00057F91">
        <w:tc>
          <w:tcPr>
            <w:tcW w:w="4077" w:type="dxa"/>
            <w:tcBorders>
              <w:bottom w:val="double" w:sz="4" w:space="0" w:color="auto"/>
            </w:tcBorders>
          </w:tcPr>
          <w:p w:rsidR="0039704B" w:rsidRPr="00DA6679" w:rsidRDefault="0039704B" w:rsidP="0039704B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Обозначение и наименование международного, регионального стандартов, стандарта иностранного государства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39704B" w:rsidRPr="00DA6679" w:rsidRDefault="0039704B" w:rsidP="0039704B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Степень </w:t>
            </w:r>
            <w:proofErr w:type="spellStart"/>
            <w:proofErr w:type="gramStart"/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соответ-ствия</w:t>
            </w:r>
            <w:proofErr w:type="spellEnd"/>
            <w:proofErr w:type="gramEnd"/>
          </w:p>
        </w:tc>
        <w:tc>
          <w:tcPr>
            <w:tcW w:w="4220" w:type="dxa"/>
            <w:tcBorders>
              <w:bottom w:val="double" w:sz="4" w:space="0" w:color="auto"/>
            </w:tcBorders>
          </w:tcPr>
          <w:p w:rsidR="0039704B" w:rsidRPr="00DA6679" w:rsidRDefault="0039704B" w:rsidP="0039704B">
            <w:pPr>
              <w:widowControl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39704B" w:rsidRPr="00DA6679" w:rsidTr="00057F91">
        <w:tc>
          <w:tcPr>
            <w:tcW w:w="4077" w:type="dxa"/>
            <w:tcBorders>
              <w:top w:val="double" w:sz="4" w:space="0" w:color="auto"/>
            </w:tcBorders>
          </w:tcPr>
          <w:p w:rsidR="0039704B" w:rsidRPr="00DA6679" w:rsidRDefault="0039704B" w:rsidP="00DA6679">
            <w:pPr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ISO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9221-1:2015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Furniture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—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Children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'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high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chairs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—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Part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1: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Safety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requirements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 (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Мебель</w:t>
            </w:r>
            <w:r w:rsidRPr="00BF74B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 xml:space="preserve">. </w:t>
            </w:r>
            <w:r w:rsid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Высокие детские стулья. </w:t>
            </w:r>
            <w:r w:rsidRPr="00DA667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1: Требования безопасности)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39704B" w:rsidRPr="00DA6679" w:rsidRDefault="0039704B" w:rsidP="003970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0" w:type="dxa"/>
            <w:tcBorders>
              <w:top w:val="double" w:sz="4" w:space="0" w:color="auto"/>
            </w:tcBorders>
          </w:tcPr>
          <w:p w:rsidR="0039704B" w:rsidRPr="00DA6679" w:rsidRDefault="007F5B3B" w:rsidP="0039704B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66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AE2E10" w:rsidRPr="00DA6679" w:rsidTr="00057F91">
        <w:tc>
          <w:tcPr>
            <w:tcW w:w="4077" w:type="dxa"/>
          </w:tcPr>
          <w:p w:rsidR="00AE2E10" w:rsidRPr="00DA6679" w:rsidRDefault="00AE2E10" w:rsidP="00DA6679">
            <w:pPr>
              <w:tabs>
                <w:tab w:val="left" w:pos="-2410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EN 71-1, Safety of toys — Part 1: Mechanical and physical properties (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Игрушки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. 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Требования безопасности. Часть</w:t>
            </w:r>
            <w:r w:rsidRPr="00DA6679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 xml:space="preserve"> 1. </w:t>
            </w:r>
            <w:proofErr w:type="gramStart"/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Механические</w:t>
            </w:r>
            <w:r w:rsidRPr="00DA6679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 xml:space="preserve"> 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и</w:t>
            </w:r>
            <w:r w:rsidRPr="00DA6679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 xml:space="preserve"> 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физические</w:t>
            </w:r>
            <w:r w:rsidRPr="00DA6679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 xml:space="preserve"> 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свойства</w:t>
            </w:r>
            <w:r w:rsidRPr="00DA6679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276" w:type="dxa"/>
          </w:tcPr>
          <w:p w:rsidR="00AE2E10" w:rsidRPr="00DA6679" w:rsidRDefault="00AE2E10" w:rsidP="00AE2E1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IDT</w:t>
            </w:r>
          </w:p>
        </w:tc>
        <w:tc>
          <w:tcPr>
            <w:tcW w:w="4220" w:type="dxa"/>
          </w:tcPr>
          <w:p w:rsidR="00AE2E10" w:rsidRPr="00CF0DDF" w:rsidRDefault="00AE2E10" w:rsidP="00EA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DDF"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Pr="00CF0D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Pr="00CF0DDF">
              <w:rPr>
                <w:rFonts w:ascii="Times New Roman" w:hAnsi="Times New Roman" w:cs="Times New Roman"/>
                <w:sz w:val="24"/>
                <w:szCs w:val="24"/>
              </w:rPr>
              <w:t xml:space="preserve"> 71-1-2014 </w:t>
            </w:r>
            <w:r w:rsidRPr="00856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DDF">
              <w:rPr>
                <w:rFonts w:ascii="Times New Roman" w:hAnsi="Times New Roman" w:cs="Times New Roman"/>
                <w:sz w:val="24"/>
                <w:szCs w:val="24"/>
              </w:rPr>
              <w:t>Игрушки. Требования безопасности. Часть 1.</w:t>
            </w:r>
          </w:p>
          <w:p w:rsidR="00AE2E10" w:rsidRPr="00260978" w:rsidRDefault="00AE2E10" w:rsidP="00EA78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0DDF">
              <w:rPr>
                <w:rFonts w:ascii="Times New Roman" w:hAnsi="Times New Roman" w:cs="Times New Roman"/>
                <w:sz w:val="24"/>
                <w:szCs w:val="24"/>
              </w:rPr>
              <w:t>Механические и физические свойства</w:t>
            </w:r>
          </w:p>
        </w:tc>
      </w:tr>
      <w:tr w:rsidR="00AE2E10" w:rsidRPr="00DA6679" w:rsidTr="00057F91">
        <w:tc>
          <w:tcPr>
            <w:tcW w:w="4077" w:type="dxa"/>
            <w:tcBorders>
              <w:bottom w:val="single" w:sz="4" w:space="0" w:color="auto"/>
            </w:tcBorders>
          </w:tcPr>
          <w:p w:rsidR="00AE2E10" w:rsidRPr="00DA6679" w:rsidRDefault="00AE2E10" w:rsidP="00DA6679">
            <w:pPr>
              <w:tabs>
                <w:tab w:val="left" w:pos="-2410"/>
              </w:tabs>
              <w:ind w:firstLine="56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EN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71-3,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Safety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of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toys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—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Part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3: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Migration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of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certain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  <w:r w:rsidRPr="00D91909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>elements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 (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Игрушки</w:t>
            </w:r>
            <w:r w:rsidRPr="00BF74B8">
              <w:rPr>
                <w:rFonts w:asciiTheme="minorHAnsi" w:eastAsia="Arial" w:hAnsiTheme="minorHAnsi" w:cstheme="minorHAnsi"/>
                <w:sz w:val="24"/>
                <w:szCs w:val="24"/>
                <w:lang w:val="en-US" w:eastAsia="ru-RU"/>
              </w:rPr>
              <w:t xml:space="preserve">. </w:t>
            </w:r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 xml:space="preserve">Требования безопасности. Часть 3. </w:t>
            </w:r>
            <w:proofErr w:type="gramStart"/>
            <w:r w:rsidRPr="00562D8F"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Миграция определенных элементов</w:t>
            </w:r>
            <w:r>
              <w:rPr>
                <w:rFonts w:asciiTheme="minorHAnsi" w:eastAsia="Arial" w:hAnsiTheme="minorHAnsi" w:cstheme="minorHAnsi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2E10" w:rsidRPr="00DA6679" w:rsidRDefault="00AE2E10" w:rsidP="00DA6679">
            <w:pPr>
              <w:widowControl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0" w:type="dxa"/>
            <w:tcBorders>
              <w:bottom w:val="single" w:sz="4" w:space="0" w:color="auto"/>
            </w:tcBorders>
          </w:tcPr>
          <w:p w:rsidR="00AE2E10" w:rsidRPr="00DA6679" w:rsidRDefault="00AE2E10" w:rsidP="00AE2E10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</w:tr>
      <w:tr w:rsidR="00057F91" w:rsidRPr="00DA6679" w:rsidTr="00057F91">
        <w:tc>
          <w:tcPr>
            <w:tcW w:w="9573" w:type="dxa"/>
            <w:gridSpan w:val="3"/>
            <w:tcBorders>
              <w:bottom w:val="single" w:sz="4" w:space="0" w:color="auto"/>
            </w:tcBorders>
          </w:tcPr>
          <w:p w:rsidR="00057F91" w:rsidRPr="00260978" w:rsidRDefault="00057F91" w:rsidP="005E58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60978">
              <w:rPr>
                <w:rFonts w:ascii="Times New Roman" w:hAnsi="Times New Roman" w:cs="Times New Roman"/>
                <w:bCs/>
              </w:rPr>
              <w:t>_________________</w:t>
            </w:r>
          </w:p>
          <w:p w:rsidR="00057F91" w:rsidRPr="00260978" w:rsidRDefault="00057F91" w:rsidP="005E587A">
            <w:pPr>
              <w:ind w:firstLine="317"/>
              <w:jc w:val="both"/>
              <w:rPr>
                <w:rFonts w:ascii="Times New Roman" w:hAnsi="Times New Roman" w:cs="Times New Roman"/>
                <w:bCs/>
              </w:rPr>
            </w:pPr>
            <w:r w:rsidRPr="00260978">
              <w:rPr>
                <w:rFonts w:ascii="Times New Roman" w:hAnsi="Times New Roman" w:cs="Times New Roman"/>
                <w:bCs/>
              </w:rPr>
              <w:t>* Национальный или межгосударственный стандарт отсутствует.</w:t>
            </w:r>
            <w:r w:rsidRPr="00260978">
              <w:rPr>
                <w:rFonts w:ascii="Times New Roman" w:eastAsia="MS Mincho" w:hAnsi="Times New Roman" w:cs="Times New Roman"/>
                <w:lang w:eastAsia="ru-RU"/>
              </w:rPr>
              <w:t xml:space="preserve"> </w:t>
            </w:r>
            <w:r w:rsidRPr="00260978">
              <w:rPr>
                <w:rFonts w:ascii="Times New Roman" w:hAnsi="Times New Roman" w:cs="Times New Roman"/>
                <w:bCs/>
              </w:rPr>
              <w:t xml:space="preserve">До разработки в качестве национального или межгосударственного стандарта, применяют аутентичный перевод, прошедший подтверждение в соответствии с </w:t>
            </w:r>
            <w:proofErr w:type="gramStart"/>
            <w:r w:rsidRPr="00260978">
              <w:rPr>
                <w:rFonts w:ascii="Times New Roman" w:hAnsi="Times New Roman" w:cs="Times New Roman"/>
                <w:bCs/>
              </w:rPr>
              <w:t>СТ</w:t>
            </w:r>
            <w:proofErr w:type="gramEnd"/>
            <w:r w:rsidRPr="00260978">
              <w:rPr>
                <w:rFonts w:ascii="Times New Roman" w:hAnsi="Times New Roman" w:cs="Times New Roman"/>
                <w:bCs/>
              </w:rPr>
              <w:t xml:space="preserve"> РК 1.38-2013 «Государственная система технического регулирования Республики Казахстан. Порядок подтверждения и оформления переводов, редактирования полного письменного перевода международных, региональных и национальных стандартов, предварительных национальных стандартов и стандартов иностранных государств».</w:t>
            </w:r>
          </w:p>
          <w:p w:rsidR="00057F91" w:rsidRPr="00260978" w:rsidRDefault="00057F91" w:rsidP="005E587A">
            <w:pPr>
              <w:ind w:firstLine="317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39704B" w:rsidRDefault="0039704B" w:rsidP="0039704B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4F07" w:rsidRDefault="006E4F07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4F07" w:rsidRDefault="006E4F07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4F07" w:rsidRDefault="006E4F07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4F07" w:rsidRDefault="006E4F07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84EF5" w:rsidRDefault="00E84EF5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26BC" w:rsidRDefault="00BA26BC" w:rsidP="005728F5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728F5" w:rsidRDefault="005728F5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5728F5" w:rsidRDefault="005728F5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5728F5" w:rsidRDefault="005728F5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7F5B3B" w:rsidRDefault="007F5B3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261A9B" w:rsidRDefault="00261A9B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5728F5" w:rsidRDefault="005728F5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EA7A91" w:rsidRDefault="00EA7A91" w:rsidP="00D42501">
      <w:pPr>
        <w:rPr>
          <w:rFonts w:ascii="Times New Roman" w:hAnsi="Times New Roman" w:cs="Times New Roman"/>
          <w:b/>
          <w:sz w:val="24"/>
          <w:szCs w:val="24"/>
        </w:rPr>
      </w:pPr>
    </w:p>
    <w:p w:rsidR="002613D0" w:rsidRPr="002613D0" w:rsidRDefault="002613D0" w:rsidP="00D42501">
      <w:pPr>
        <w:rPr>
          <w:rFonts w:ascii="Times New Roman" w:hAnsi="Times New Roman" w:cs="Times New Roman"/>
          <w:b/>
          <w:sz w:val="24"/>
          <w:szCs w:val="24"/>
        </w:rPr>
      </w:pPr>
      <w:r w:rsidRPr="002613D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  <w:r w:rsidR="00D42501">
        <w:rPr>
          <w:rFonts w:ascii="Times New Roman" w:hAnsi="Times New Roman" w:cs="Times New Roman"/>
          <w:b/>
          <w:sz w:val="24"/>
          <w:szCs w:val="24"/>
        </w:rPr>
        <w:t>____</w:t>
      </w:r>
    </w:p>
    <w:p w:rsidR="00473E58" w:rsidRDefault="00473E58" w:rsidP="00473E58">
      <w:pPr>
        <w:rPr>
          <w:rFonts w:ascii="Times New Roman" w:hAnsi="Times New Roman" w:cs="Times New Roman"/>
          <w:b/>
          <w:sz w:val="24"/>
          <w:szCs w:val="24"/>
        </w:rPr>
      </w:pPr>
    </w:p>
    <w:p w:rsidR="002613D0" w:rsidRPr="002613D0" w:rsidRDefault="000920BC" w:rsidP="00397823">
      <w:pPr>
        <w:ind w:left="7200" w:firstLine="720"/>
        <w:rPr>
          <w:rFonts w:ascii="Times New Roman" w:hAnsi="Times New Roman" w:cs="Times New Roman"/>
          <w:b/>
          <w:sz w:val="24"/>
          <w:szCs w:val="24"/>
        </w:rPr>
      </w:pPr>
      <w:r w:rsidRPr="000920BC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 w:rsidR="005903D1">
        <w:rPr>
          <w:rFonts w:ascii="Times New Roman" w:hAnsi="Times New Roman" w:cs="Times New Roman"/>
          <w:b/>
          <w:sz w:val="24"/>
          <w:szCs w:val="24"/>
        </w:rPr>
        <w:t>9</w:t>
      </w:r>
      <w:r w:rsidRPr="000920BC">
        <w:rPr>
          <w:rFonts w:ascii="Times New Roman" w:hAnsi="Times New Roman" w:cs="Times New Roman"/>
          <w:b/>
          <w:sz w:val="24"/>
          <w:szCs w:val="24"/>
        </w:rPr>
        <w:t>7.</w:t>
      </w:r>
      <w:r w:rsidR="005903D1">
        <w:rPr>
          <w:rFonts w:ascii="Times New Roman" w:hAnsi="Times New Roman" w:cs="Times New Roman"/>
          <w:b/>
          <w:sz w:val="24"/>
          <w:szCs w:val="24"/>
        </w:rPr>
        <w:t>1</w:t>
      </w:r>
      <w:r w:rsidRPr="000920BC">
        <w:rPr>
          <w:rFonts w:ascii="Times New Roman" w:hAnsi="Times New Roman" w:cs="Times New Roman"/>
          <w:b/>
          <w:sz w:val="24"/>
          <w:szCs w:val="24"/>
        </w:rPr>
        <w:t>40</w:t>
      </w:r>
      <w:r w:rsidR="00E90C04" w:rsidRPr="00E90C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3B0F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A326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13D0" w:rsidRDefault="002613D0" w:rsidP="00F14044">
      <w:pPr>
        <w:ind w:firstLine="567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613D0" w:rsidRPr="002613D0" w:rsidRDefault="002613D0" w:rsidP="009A00F1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13D0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EA7A91" w:rsidRPr="00EA7A91">
        <w:rPr>
          <w:rFonts w:ascii="Times New Roman" w:hAnsi="Times New Roman" w:cs="Times New Roman"/>
          <w:sz w:val="24"/>
          <w:szCs w:val="24"/>
        </w:rPr>
        <w:t>мебель</w:t>
      </w:r>
      <w:r w:rsidR="00EA7A91">
        <w:rPr>
          <w:rFonts w:ascii="Times New Roman" w:hAnsi="Times New Roman" w:cs="Times New Roman"/>
          <w:sz w:val="24"/>
          <w:szCs w:val="24"/>
        </w:rPr>
        <w:t>,</w:t>
      </w:r>
      <w:r w:rsidR="00EA7A91" w:rsidRPr="00EA7A91">
        <w:rPr>
          <w:rFonts w:ascii="Times New Roman" w:hAnsi="Times New Roman" w:cs="Times New Roman"/>
          <w:sz w:val="24"/>
          <w:szCs w:val="24"/>
        </w:rPr>
        <w:t xml:space="preserve"> </w:t>
      </w:r>
      <w:r w:rsidR="007F5B3B">
        <w:rPr>
          <w:rFonts w:ascii="Times New Roman" w:hAnsi="Times New Roman" w:cs="Times New Roman"/>
          <w:sz w:val="24"/>
          <w:szCs w:val="24"/>
        </w:rPr>
        <w:t>высокий детский стул</w:t>
      </w:r>
      <w:r w:rsidR="00EA7A91">
        <w:rPr>
          <w:rFonts w:ascii="Times New Roman" w:hAnsi="Times New Roman" w:cs="Times New Roman"/>
          <w:sz w:val="24"/>
          <w:szCs w:val="24"/>
        </w:rPr>
        <w:t>,</w:t>
      </w:r>
      <w:r w:rsidR="00EA7A91" w:rsidRPr="001B0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B3B">
        <w:rPr>
          <w:rFonts w:ascii="Times New Roman" w:hAnsi="Times New Roman" w:cs="Times New Roman"/>
          <w:sz w:val="24"/>
          <w:szCs w:val="24"/>
        </w:rPr>
        <w:t>медножная</w:t>
      </w:r>
      <w:proofErr w:type="spellEnd"/>
      <w:r w:rsidR="007F5B3B">
        <w:rPr>
          <w:rFonts w:ascii="Times New Roman" w:hAnsi="Times New Roman" w:cs="Times New Roman"/>
          <w:sz w:val="24"/>
          <w:szCs w:val="24"/>
        </w:rPr>
        <w:t xml:space="preserve"> стойка, встроенная подвеска, ремень, механизм блокировки, </w:t>
      </w:r>
      <w:r w:rsidR="00EA7A91" w:rsidRPr="00EA7A91">
        <w:rPr>
          <w:rFonts w:ascii="Times New Roman" w:hAnsi="Times New Roman" w:cs="Times New Roman"/>
          <w:sz w:val="24"/>
          <w:szCs w:val="24"/>
        </w:rPr>
        <w:t>требования безопасности</w:t>
      </w:r>
      <w:r w:rsidR="007F73BC">
        <w:rPr>
          <w:rFonts w:ascii="Times New Roman" w:hAnsi="Times New Roman" w:cs="Times New Roman"/>
          <w:sz w:val="24"/>
          <w:szCs w:val="24"/>
        </w:rPr>
        <w:t>.</w:t>
      </w:r>
      <w:r w:rsidR="00EA7A91">
        <w:rPr>
          <w:rFonts w:ascii="Times New Roman" w:hAnsi="Times New Roman" w:cs="Times New Roman"/>
          <w:sz w:val="24"/>
          <w:szCs w:val="24"/>
        </w:rPr>
        <w:t xml:space="preserve"> </w:t>
      </w:r>
      <w:r w:rsidR="00EA7A91" w:rsidRPr="00EA7A91">
        <w:rPr>
          <w:rFonts w:ascii="Times New Roman" w:hAnsi="Times New Roman" w:cs="Times New Roman"/>
          <w:sz w:val="24"/>
          <w:szCs w:val="24"/>
        </w:rPr>
        <w:t xml:space="preserve"> </w:t>
      </w:r>
      <w:r w:rsidRPr="002613D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  <w:r w:rsidR="00D42501">
        <w:rPr>
          <w:rFonts w:ascii="Times New Roman" w:hAnsi="Times New Roman" w:cs="Times New Roman"/>
          <w:b/>
          <w:sz w:val="24"/>
          <w:szCs w:val="24"/>
        </w:rPr>
        <w:t>____</w:t>
      </w:r>
      <w:proofErr w:type="gramEnd"/>
    </w:p>
    <w:p w:rsidR="00473E58" w:rsidRPr="002613D0" w:rsidRDefault="00473E58" w:rsidP="00473E58">
      <w:pPr>
        <w:rPr>
          <w:rFonts w:ascii="Times New Roman" w:hAnsi="Times New Roman" w:cs="Times New Roman"/>
          <w:b/>
          <w:sz w:val="24"/>
          <w:szCs w:val="24"/>
        </w:rPr>
      </w:pPr>
      <w:r w:rsidRPr="002613D0">
        <w:rPr>
          <w:rFonts w:ascii="Times New Roman" w:hAnsi="Times New Roman" w:cs="Times New Roman"/>
          <w:b/>
          <w:sz w:val="24"/>
          <w:szCs w:val="24"/>
        </w:rPr>
        <w:lastRenderedPageBreak/>
        <w:t>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473E58" w:rsidRDefault="00473E58" w:rsidP="00473E58">
      <w:pPr>
        <w:rPr>
          <w:rFonts w:ascii="Times New Roman" w:hAnsi="Times New Roman" w:cs="Times New Roman"/>
          <w:b/>
          <w:sz w:val="24"/>
          <w:szCs w:val="24"/>
        </w:rPr>
      </w:pPr>
    </w:p>
    <w:p w:rsidR="00473E58" w:rsidRPr="002613D0" w:rsidRDefault="00473E58" w:rsidP="00397823">
      <w:pPr>
        <w:ind w:left="7200" w:firstLine="720"/>
        <w:rPr>
          <w:rFonts w:ascii="Times New Roman" w:hAnsi="Times New Roman" w:cs="Times New Roman"/>
          <w:b/>
          <w:sz w:val="24"/>
          <w:szCs w:val="24"/>
        </w:rPr>
      </w:pPr>
      <w:r w:rsidRPr="000920BC">
        <w:rPr>
          <w:rFonts w:ascii="Times New Roman" w:hAnsi="Times New Roman" w:cs="Times New Roman"/>
          <w:b/>
          <w:sz w:val="24"/>
          <w:szCs w:val="24"/>
        </w:rPr>
        <w:t xml:space="preserve">МКС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920BC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920BC">
        <w:rPr>
          <w:rFonts w:ascii="Times New Roman" w:hAnsi="Times New Roman" w:cs="Times New Roman"/>
          <w:b/>
          <w:sz w:val="24"/>
          <w:szCs w:val="24"/>
        </w:rPr>
        <w:t>40</w:t>
      </w:r>
      <w:r w:rsidRPr="00E90C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473E58" w:rsidRDefault="00473E58" w:rsidP="00473E58">
      <w:pPr>
        <w:ind w:firstLine="567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6521E" w:rsidRDefault="00473E58" w:rsidP="00473E5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13D0">
        <w:rPr>
          <w:rFonts w:ascii="Times New Roman" w:hAnsi="Times New Roman" w:cs="Times New Roman"/>
          <w:b/>
          <w:sz w:val="24"/>
          <w:szCs w:val="24"/>
        </w:rPr>
        <w:t xml:space="preserve">Ключевые слова: </w:t>
      </w:r>
      <w:r w:rsidR="009A00F1" w:rsidRPr="009A00F1">
        <w:rPr>
          <w:rFonts w:ascii="Times New Roman" w:hAnsi="Times New Roman" w:cs="Times New Roman"/>
          <w:sz w:val="24"/>
          <w:szCs w:val="24"/>
        </w:rPr>
        <w:t xml:space="preserve">мебель, высокий детский стул, </w:t>
      </w:r>
      <w:proofErr w:type="spellStart"/>
      <w:r w:rsidR="009A00F1" w:rsidRPr="009A00F1">
        <w:rPr>
          <w:rFonts w:ascii="Times New Roman" w:hAnsi="Times New Roman" w:cs="Times New Roman"/>
          <w:sz w:val="24"/>
          <w:szCs w:val="24"/>
        </w:rPr>
        <w:t>медножная</w:t>
      </w:r>
      <w:proofErr w:type="spellEnd"/>
      <w:r w:rsidR="009A00F1" w:rsidRPr="009A00F1">
        <w:rPr>
          <w:rFonts w:ascii="Times New Roman" w:hAnsi="Times New Roman" w:cs="Times New Roman"/>
          <w:sz w:val="24"/>
          <w:szCs w:val="24"/>
        </w:rPr>
        <w:t xml:space="preserve"> стойка, встроенная подвеска, ремень, механизм блокировки, требования безопасности.  </w:t>
      </w:r>
      <w:proofErr w:type="gramEnd"/>
    </w:p>
    <w:p w:rsidR="00473E58" w:rsidRPr="002613D0" w:rsidRDefault="00473E58" w:rsidP="00473E58">
      <w:pPr>
        <w:rPr>
          <w:rFonts w:ascii="Times New Roman" w:hAnsi="Times New Roman" w:cs="Times New Roman"/>
          <w:b/>
          <w:sz w:val="24"/>
          <w:szCs w:val="24"/>
        </w:rPr>
      </w:pPr>
      <w:r w:rsidRPr="002613D0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:rsidR="00087912" w:rsidRDefault="00087912" w:rsidP="002613D0">
      <w:pPr>
        <w:rPr>
          <w:rFonts w:ascii="Times New Roman" w:hAnsi="Times New Roman" w:cs="Times New Roman"/>
          <w:b/>
          <w:sz w:val="24"/>
          <w:szCs w:val="24"/>
        </w:rPr>
      </w:pPr>
    </w:p>
    <w:p w:rsidR="0099759E" w:rsidRPr="00AE5F98" w:rsidRDefault="0099759E" w:rsidP="0099759E">
      <w:pPr>
        <w:rPr>
          <w:rFonts w:ascii="Times New Roman" w:hAnsi="Times New Roman" w:cs="Times New Roman"/>
          <w:b/>
          <w:sz w:val="24"/>
          <w:szCs w:val="24"/>
        </w:rPr>
      </w:pPr>
      <w:r w:rsidRPr="00AE5F98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F63BB6" w:rsidRDefault="007F5B3B" w:rsidP="002613D0">
      <w:pPr>
        <w:rPr>
          <w:rFonts w:ascii="Times New Roman" w:hAnsi="Times New Roman" w:cs="Times New Roman"/>
          <w:sz w:val="24"/>
          <w:szCs w:val="24"/>
        </w:rPr>
      </w:pPr>
      <w:r w:rsidRPr="007F5B3B">
        <w:rPr>
          <w:rFonts w:ascii="Times New Roman" w:hAnsi="Times New Roman" w:cs="Times New Roman"/>
          <w:sz w:val="24"/>
          <w:szCs w:val="24"/>
        </w:rPr>
        <w:t xml:space="preserve">Республиканское государственное предприятие на праве хозяйственного ведения «Казахстанский институт стандартизации и </w:t>
      </w:r>
      <w:r w:rsidR="00397823">
        <w:rPr>
          <w:rFonts w:ascii="Times New Roman" w:hAnsi="Times New Roman" w:cs="Times New Roman"/>
          <w:sz w:val="24"/>
          <w:szCs w:val="24"/>
        </w:rPr>
        <w:t>метрологии</w:t>
      </w:r>
      <w:r w:rsidRPr="007F5B3B">
        <w:rPr>
          <w:rFonts w:ascii="Times New Roman" w:hAnsi="Times New Roman" w:cs="Times New Roman"/>
          <w:sz w:val="24"/>
          <w:szCs w:val="24"/>
        </w:rPr>
        <w:t>» (РГП «</w:t>
      </w:r>
      <w:proofErr w:type="spellStart"/>
      <w:r w:rsidRPr="007F5B3B">
        <w:rPr>
          <w:rFonts w:ascii="Times New Roman" w:hAnsi="Times New Roman" w:cs="Times New Roman"/>
          <w:sz w:val="24"/>
          <w:szCs w:val="24"/>
        </w:rPr>
        <w:t>Каз</w:t>
      </w:r>
      <w:r w:rsidR="00397823">
        <w:rPr>
          <w:rFonts w:ascii="Times New Roman" w:hAnsi="Times New Roman" w:cs="Times New Roman"/>
          <w:sz w:val="24"/>
          <w:szCs w:val="24"/>
        </w:rPr>
        <w:t>Стандарт</w:t>
      </w:r>
      <w:proofErr w:type="spellEnd"/>
      <w:r w:rsidRPr="007F5B3B">
        <w:rPr>
          <w:rFonts w:ascii="Times New Roman" w:hAnsi="Times New Roman" w:cs="Times New Roman"/>
          <w:sz w:val="24"/>
          <w:szCs w:val="24"/>
        </w:rPr>
        <w:t>»)</w:t>
      </w:r>
    </w:p>
    <w:p w:rsidR="00F63BB6" w:rsidRPr="000B1B6A" w:rsidRDefault="00F63BB6" w:rsidP="002613D0">
      <w:pPr>
        <w:rPr>
          <w:rFonts w:ascii="Times New Roman" w:hAnsi="Times New Roman" w:cs="Times New Roman"/>
          <w:sz w:val="24"/>
          <w:szCs w:val="24"/>
        </w:rPr>
      </w:pP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</w:rPr>
      </w:pPr>
      <w:r w:rsidRPr="0020743E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  <w:proofErr w:type="gramStart"/>
      <w:r w:rsidRPr="0020743E">
        <w:rPr>
          <w:rFonts w:ascii="Times New Roman" w:hAnsi="Times New Roman" w:cs="Times New Roman"/>
          <w:b/>
          <w:sz w:val="24"/>
          <w:szCs w:val="24"/>
        </w:rPr>
        <w:t>Генерального</w:t>
      </w:r>
      <w:proofErr w:type="gramEnd"/>
      <w:r w:rsidRPr="002074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</w:rPr>
      </w:pPr>
      <w:r w:rsidRPr="0020743E">
        <w:rPr>
          <w:rFonts w:ascii="Times New Roman" w:hAnsi="Times New Roman" w:cs="Times New Roman"/>
          <w:b/>
          <w:sz w:val="24"/>
          <w:szCs w:val="24"/>
        </w:rPr>
        <w:t xml:space="preserve">директора </w:t>
      </w:r>
      <w:r w:rsidR="00397823">
        <w:rPr>
          <w:rFonts w:ascii="Times New Roman" w:hAnsi="Times New Roman" w:cs="Times New Roman"/>
          <w:b/>
          <w:sz w:val="24"/>
          <w:szCs w:val="24"/>
        </w:rPr>
        <w:tab/>
        <w:t xml:space="preserve">            С</w:t>
      </w:r>
      <w:r w:rsidRPr="0020743E">
        <w:rPr>
          <w:rFonts w:ascii="Times New Roman" w:hAnsi="Times New Roman" w:cs="Times New Roman"/>
          <w:b/>
          <w:sz w:val="24"/>
          <w:szCs w:val="24"/>
        </w:rPr>
        <w:t>.</w:t>
      </w:r>
      <w:r w:rsidR="00926D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97823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</w:rPr>
      </w:pP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0743E" w:rsidRPr="0020743E" w:rsidRDefault="00397823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Департамент стандартизации           </w:t>
      </w:r>
      <w:r w:rsidR="0020743E" w:rsidRPr="002074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</w:t>
      </w:r>
      <w:r w:rsidR="00D30E1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20743E" w:rsidRPr="002074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Сопбеков</w:t>
      </w:r>
      <w:r w:rsidR="0020743E" w:rsidRPr="0020743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0743E" w:rsidRPr="0020743E" w:rsidRDefault="00397823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А</w:t>
      </w:r>
      <w:r w:rsidR="0020743E" w:rsidRPr="0020743E">
        <w:rPr>
          <w:rFonts w:ascii="Times New Roman" w:hAnsi="Times New Roman" w:cs="Times New Roman"/>
          <w:b/>
          <w:sz w:val="24"/>
          <w:szCs w:val="24"/>
        </w:rPr>
        <w:t>.</w:t>
      </w:r>
      <w:r w:rsidR="00926D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Жумагулова</w:t>
      </w:r>
      <w:proofErr w:type="spellEnd"/>
      <w:r w:rsidR="0020743E" w:rsidRPr="002074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20743E" w:rsidRPr="0020743E" w:rsidRDefault="0020743E" w:rsidP="0020743E">
      <w:pPr>
        <w:tabs>
          <w:tab w:val="left" w:pos="6495"/>
        </w:tabs>
        <w:rPr>
          <w:rFonts w:ascii="Times New Roman" w:hAnsi="Times New Roman" w:cs="Times New Roman"/>
          <w:b/>
          <w:sz w:val="24"/>
          <w:szCs w:val="24"/>
        </w:rPr>
      </w:pPr>
      <w:r w:rsidRPr="0020743E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99759E" w:rsidRPr="0020743E" w:rsidRDefault="0099759E" w:rsidP="0099759E">
      <w:pPr>
        <w:tabs>
          <w:tab w:val="left" w:pos="6495"/>
        </w:tabs>
        <w:rPr>
          <w:rFonts w:ascii="Times New Roman" w:hAnsi="Times New Roman" w:cs="Times New Roman"/>
          <w:sz w:val="24"/>
          <w:szCs w:val="24"/>
        </w:rPr>
      </w:pPr>
    </w:p>
    <w:sectPr w:rsidR="0099759E" w:rsidRPr="0020743E" w:rsidSect="004715F3">
      <w:headerReference w:type="even" r:id="rId12"/>
      <w:headerReference w:type="default" r:id="rId13"/>
      <w:footerReference w:type="even" r:id="rId14"/>
      <w:footerReference w:type="default" r:id="rId15"/>
      <w:pgSz w:w="11909" w:h="16834" w:code="9"/>
      <w:pgMar w:top="1418" w:right="1418" w:bottom="1418" w:left="1134" w:header="1021" w:footer="1021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CD" w:rsidRDefault="008E13CD">
      <w:r>
        <w:separator/>
      </w:r>
    </w:p>
    <w:p w:rsidR="008E13CD" w:rsidRDefault="008E13CD"/>
  </w:endnote>
  <w:endnote w:type="continuationSeparator" w:id="0">
    <w:p w:rsidR="008E13CD" w:rsidRDefault="008E13CD">
      <w:r>
        <w:continuationSeparator/>
      </w:r>
    </w:p>
    <w:p w:rsidR="008E13CD" w:rsidRDefault="008E13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A0C" w:rsidRPr="00302952" w:rsidRDefault="00494A0C">
    <w:pPr>
      <w:pStyle w:val="a4"/>
      <w:rPr>
        <w:rFonts w:ascii="Times New Roman" w:hAnsi="Times New Roman" w:cs="Times New Roman"/>
        <w:sz w:val="24"/>
        <w:szCs w:val="24"/>
      </w:rPr>
    </w:pPr>
    <w:r w:rsidRPr="00302952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5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6C52B4">
      <w:rPr>
        <w:rStyle w:val="a5"/>
        <w:rFonts w:ascii="Times New Roman" w:hAnsi="Times New Roman" w:cs="Times New Roman"/>
        <w:noProof/>
        <w:sz w:val="24"/>
        <w:szCs w:val="24"/>
      </w:rPr>
      <w:t>10</w:t>
    </w:r>
    <w:r w:rsidRPr="00302952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494A0C" w:rsidRDefault="00494A0C"/>
  <w:p w:rsidR="00494A0C" w:rsidRDefault="00494A0C" w:rsidP="00C258E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A0C" w:rsidRPr="003C074E" w:rsidRDefault="00494A0C" w:rsidP="003C074E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3C074E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5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6C52B4">
      <w:rPr>
        <w:rStyle w:val="a5"/>
        <w:rFonts w:ascii="Times New Roman" w:hAnsi="Times New Roman" w:cs="Times New Roman"/>
        <w:noProof/>
        <w:sz w:val="24"/>
        <w:szCs w:val="24"/>
      </w:rPr>
      <w:t>11</w:t>
    </w:r>
    <w:r w:rsidRPr="003C074E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494A0C" w:rsidRDefault="00494A0C"/>
  <w:p w:rsidR="00494A0C" w:rsidRDefault="00494A0C" w:rsidP="00C258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CD" w:rsidRDefault="008E13CD">
      <w:r>
        <w:separator/>
      </w:r>
    </w:p>
    <w:p w:rsidR="008E13CD" w:rsidRDefault="008E13CD"/>
  </w:footnote>
  <w:footnote w:type="continuationSeparator" w:id="0">
    <w:p w:rsidR="008E13CD" w:rsidRDefault="008E13CD">
      <w:r>
        <w:continuationSeparator/>
      </w:r>
    </w:p>
    <w:p w:rsidR="008E13CD" w:rsidRDefault="008E13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A0C" w:rsidRPr="004313C8" w:rsidRDefault="00494A0C" w:rsidP="00D74E49">
    <w:pPr>
      <w:pStyle w:val="a3"/>
      <w:rPr>
        <w:rFonts w:ascii="Times New Roman" w:hAnsi="Times New Roman" w:cs="Times New Roman"/>
        <w:b/>
        <w:sz w:val="24"/>
        <w:szCs w:val="24"/>
      </w:rPr>
    </w:pPr>
    <w:proofErr w:type="gramStart"/>
    <w:r w:rsidRPr="005D22B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5D22B6">
      <w:rPr>
        <w:rFonts w:ascii="Times New Roman" w:hAnsi="Times New Roman" w:cs="Times New Roman"/>
        <w:b/>
        <w:sz w:val="24"/>
        <w:szCs w:val="24"/>
      </w:rPr>
      <w:t xml:space="preserve"> РК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="00EA7A91" w:rsidRPr="00EA7A91">
      <w:rPr>
        <w:rFonts w:ascii="Times New Roman" w:hAnsi="Times New Roman" w:cs="Times New Roman"/>
        <w:b/>
        <w:sz w:val="24"/>
        <w:szCs w:val="24"/>
      </w:rPr>
      <w:t>ISO 9221-1</w:t>
    </w:r>
  </w:p>
  <w:p w:rsidR="00494A0C" w:rsidRDefault="00494A0C" w:rsidP="00587D9B">
    <w:pPr>
      <w:pStyle w:val="a3"/>
    </w:pPr>
    <w:r w:rsidRPr="005D22B6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i/>
        <w:sz w:val="24"/>
        <w:szCs w:val="24"/>
      </w:rPr>
      <w:t>1</w:t>
    </w:r>
    <w:r w:rsidRPr="005D22B6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A0C" w:rsidRPr="005D22B6" w:rsidRDefault="00EF4459" w:rsidP="00EF4459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</w:t>
    </w:r>
    <w:proofErr w:type="gramStart"/>
    <w:r w:rsidR="00494A0C" w:rsidRPr="005D22B6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="00494A0C" w:rsidRPr="005D22B6">
      <w:rPr>
        <w:rFonts w:ascii="Times New Roman" w:hAnsi="Times New Roman" w:cs="Times New Roman"/>
        <w:b/>
        <w:sz w:val="24"/>
        <w:szCs w:val="24"/>
      </w:rPr>
      <w:t xml:space="preserve"> РК</w:t>
    </w:r>
    <w:r w:rsidR="00494A0C">
      <w:rPr>
        <w:rFonts w:ascii="Times New Roman" w:hAnsi="Times New Roman" w:cs="Times New Roman"/>
        <w:b/>
        <w:sz w:val="24"/>
        <w:szCs w:val="24"/>
      </w:rPr>
      <w:t xml:space="preserve"> </w:t>
    </w:r>
    <w:r w:rsidR="00EA7A91" w:rsidRPr="00EA7A91">
      <w:rPr>
        <w:rFonts w:ascii="Times New Roman" w:hAnsi="Times New Roman" w:cs="Times New Roman"/>
        <w:b/>
        <w:sz w:val="24"/>
        <w:szCs w:val="24"/>
      </w:rPr>
      <w:t>ISO 9221-1</w:t>
    </w:r>
  </w:p>
  <w:p w:rsidR="00494A0C" w:rsidRDefault="00494A0C" w:rsidP="00587D9B">
    <w:pPr>
      <w:jc w:val="center"/>
    </w:pPr>
    <w:r>
      <w:t xml:space="preserve">                                                                                             </w:t>
    </w:r>
    <w:r w:rsidR="00EF4459">
      <w:t xml:space="preserve">                            </w:t>
    </w:r>
    <w:r>
      <w:t xml:space="preserve"> </w:t>
    </w:r>
    <w:r w:rsidRPr="005D22B6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>
      <w:rPr>
        <w:rFonts w:ascii="Times New Roman" w:hAnsi="Times New Roman" w:cs="Times New Roman"/>
        <w:i/>
        <w:sz w:val="24"/>
        <w:szCs w:val="24"/>
      </w:rPr>
      <w:t>1</w:t>
    </w:r>
    <w:r w:rsidRPr="005D22B6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1A6F"/>
    <w:multiLevelType w:val="hybridMultilevel"/>
    <w:tmpl w:val="1A5CBDDA"/>
    <w:lvl w:ilvl="0" w:tplc="CAE2F8A2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BEFD79F"/>
    <w:multiLevelType w:val="hybridMultilevel"/>
    <w:tmpl w:val="274CF8CC"/>
    <w:lvl w:ilvl="0" w:tplc="661CCE8C">
      <w:start w:val="1"/>
      <w:numFmt w:val="decimal"/>
      <w:lvlText w:val="%1)"/>
      <w:lvlJc w:val="left"/>
    </w:lvl>
    <w:lvl w:ilvl="1" w:tplc="5E4C0300">
      <w:numFmt w:val="decimal"/>
      <w:lvlText w:val=""/>
      <w:lvlJc w:val="left"/>
    </w:lvl>
    <w:lvl w:ilvl="2" w:tplc="52AA9F72">
      <w:numFmt w:val="decimal"/>
      <w:lvlText w:val=""/>
      <w:lvlJc w:val="left"/>
    </w:lvl>
    <w:lvl w:ilvl="3" w:tplc="80549FC6">
      <w:numFmt w:val="decimal"/>
      <w:lvlText w:val=""/>
      <w:lvlJc w:val="left"/>
    </w:lvl>
    <w:lvl w:ilvl="4" w:tplc="FBB2750A">
      <w:numFmt w:val="decimal"/>
      <w:lvlText w:val=""/>
      <w:lvlJc w:val="left"/>
    </w:lvl>
    <w:lvl w:ilvl="5" w:tplc="8FFE99D6">
      <w:numFmt w:val="decimal"/>
      <w:lvlText w:val=""/>
      <w:lvlJc w:val="left"/>
    </w:lvl>
    <w:lvl w:ilvl="6" w:tplc="2572F550">
      <w:numFmt w:val="decimal"/>
      <w:lvlText w:val=""/>
      <w:lvlJc w:val="left"/>
    </w:lvl>
    <w:lvl w:ilvl="7" w:tplc="A060313C">
      <w:numFmt w:val="decimal"/>
      <w:lvlText w:val=""/>
      <w:lvlJc w:val="left"/>
    </w:lvl>
    <w:lvl w:ilvl="8" w:tplc="32843B4A">
      <w:numFmt w:val="decimal"/>
      <w:lvlText w:val=""/>
      <w:lvlJc w:val="left"/>
    </w:lvl>
  </w:abstractNum>
  <w:abstractNum w:abstractNumId="2">
    <w:nsid w:val="333AB105"/>
    <w:multiLevelType w:val="hybridMultilevel"/>
    <w:tmpl w:val="1742ABBA"/>
    <w:lvl w:ilvl="0" w:tplc="A760BC70">
      <w:start w:val="1"/>
      <w:numFmt w:val="lowerLetter"/>
      <w:lvlText w:val="%1)"/>
      <w:lvlJc w:val="left"/>
      <w:rPr>
        <w:rFonts w:ascii="Times New Roman" w:eastAsia="Arial" w:hAnsi="Times New Roman" w:cs="Times New Roman"/>
      </w:rPr>
    </w:lvl>
    <w:lvl w:ilvl="1" w:tplc="4BFECA80">
      <w:start w:val="1"/>
      <w:numFmt w:val="decimal"/>
      <w:lvlText w:val="%2)"/>
      <w:lvlJc w:val="left"/>
    </w:lvl>
    <w:lvl w:ilvl="2" w:tplc="41060FC4">
      <w:start w:val="1"/>
      <w:numFmt w:val="lowerRoman"/>
      <w:lvlText w:val="%3)"/>
      <w:lvlJc w:val="left"/>
    </w:lvl>
    <w:lvl w:ilvl="3" w:tplc="20E8E0AA">
      <w:numFmt w:val="decimal"/>
      <w:lvlText w:val=""/>
      <w:lvlJc w:val="left"/>
    </w:lvl>
    <w:lvl w:ilvl="4" w:tplc="8C54FF9A">
      <w:numFmt w:val="decimal"/>
      <w:lvlText w:val=""/>
      <w:lvlJc w:val="left"/>
    </w:lvl>
    <w:lvl w:ilvl="5" w:tplc="67B616E8">
      <w:numFmt w:val="decimal"/>
      <w:lvlText w:val=""/>
      <w:lvlJc w:val="left"/>
    </w:lvl>
    <w:lvl w:ilvl="6" w:tplc="106AF008">
      <w:numFmt w:val="decimal"/>
      <w:lvlText w:val=""/>
      <w:lvlJc w:val="left"/>
    </w:lvl>
    <w:lvl w:ilvl="7" w:tplc="051EBE68">
      <w:numFmt w:val="decimal"/>
      <w:lvlText w:val=""/>
      <w:lvlJc w:val="left"/>
    </w:lvl>
    <w:lvl w:ilvl="8" w:tplc="169A6542">
      <w:numFmt w:val="decimal"/>
      <w:lvlText w:val=""/>
      <w:lvlJc w:val="left"/>
    </w:lvl>
  </w:abstractNum>
  <w:abstractNum w:abstractNumId="3">
    <w:nsid w:val="37AD39D4"/>
    <w:multiLevelType w:val="hybridMultilevel"/>
    <w:tmpl w:val="6D34F6DA"/>
    <w:lvl w:ilvl="0" w:tplc="F45292FC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5328B"/>
    <w:multiLevelType w:val="hybridMultilevel"/>
    <w:tmpl w:val="E422A18A"/>
    <w:lvl w:ilvl="0" w:tplc="591E661E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021046E"/>
    <w:multiLevelType w:val="hybridMultilevel"/>
    <w:tmpl w:val="A6F22B6C"/>
    <w:lvl w:ilvl="0" w:tplc="369C6412">
      <w:start w:val="1"/>
      <w:numFmt w:val="lowerLetter"/>
      <w:lvlText w:val="%1)"/>
      <w:lvlJc w:val="left"/>
      <w:pPr>
        <w:ind w:left="927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1A7C4C9"/>
    <w:multiLevelType w:val="hybridMultilevel"/>
    <w:tmpl w:val="4DDC5DBA"/>
    <w:lvl w:ilvl="0" w:tplc="C7ACA674">
      <w:start w:val="2"/>
      <w:numFmt w:val="decimal"/>
      <w:lvlText w:val="%1)"/>
      <w:lvlJc w:val="left"/>
    </w:lvl>
    <w:lvl w:ilvl="1" w:tplc="2070D1FE">
      <w:numFmt w:val="decimal"/>
      <w:lvlText w:val=""/>
      <w:lvlJc w:val="left"/>
    </w:lvl>
    <w:lvl w:ilvl="2" w:tplc="BB4CE920">
      <w:numFmt w:val="decimal"/>
      <w:lvlText w:val=""/>
      <w:lvlJc w:val="left"/>
    </w:lvl>
    <w:lvl w:ilvl="3" w:tplc="1FBCF2AE">
      <w:numFmt w:val="decimal"/>
      <w:lvlText w:val=""/>
      <w:lvlJc w:val="left"/>
    </w:lvl>
    <w:lvl w:ilvl="4" w:tplc="B46E826E">
      <w:numFmt w:val="decimal"/>
      <w:lvlText w:val=""/>
      <w:lvlJc w:val="left"/>
    </w:lvl>
    <w:lvl w:ilvl="5" w:tplc="1460FD92">
      <w:numFmt w:val="decimal"/>
      <w:lvlText w:val=""/>
      <w:lvlJc w:val="left"/>
    </w:lvl>
    <w:lvl w:ilvl="6" w:tplc="69241846">
      <w:numFmt w:val="decimal"/>
      <w:lvlText w:val=""/>
      <w:lvlJc w:val="left"/>
    </w:lvl>
    <w:lvl w:ilvl="7" w:tplc="9BCA0080">
      <w:numFmt w:val="decimal"/>
      <w:lvlText w:val=""/>
      <w:lvlJc w:val="left"/>
    </w:lvl>
    <w:lvl w:ilvl="8" w:tplc="6868F36E">
      <w:numFmt w:val="decimal"/>
      <w:lvlText w:val=""/>
      <w:lvlJc w:val="left"/>
    </w:lvl>
  </w:abstractNum>
  <w:abstractNum w:abstractNumId="7">
    <w:nsid w:val="494F15E0"/>
    <w:multiLevelType w:val="hybridMultilevel"/>
    <w:tmpl w:val="22B4D3C6"/>
    <w:lvl w:ilvl="0" w:tplc="2920155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E6AFB66"/>
    <w:multiLevelType w:val="hybridMultilevel"/>
    <w:tmpl w:val="C8284A78"/>
    <w:lvl w:ilvl="0" w:tplc="422C1DEA">
      <w:start w:val="1"/>
      <w:numFmt w:val="decimal"/>
      <w:lvlText w:val="%1)"/>
      <w:lvlJc w:val="left"/>
    </w:lvl>
    <w:lvl w:ilvl="1" w:tplc="1D9C4CA4">
      <w:numFmt w:val="decimal"/>
      <w:lvlText w:val=""/>
      <w:lvlJc w:val="left"/>
    </w:lvl>
    <w:lvl w:ilvl="2" w:tplc="A7445E3C">
      <w:numFmt w:val="decimal"/>
      <w:lvlText w:val=""/>
      <w:lvlJc w:val="left"/>
    </w:lvl>
    <w:lvl w:ilvl="3" w:tplc="A982827A">
      <w:numFmt w:val="decimal"/>
      <w:lvlText w:val=""/>
      <w:lvlJc w:val="left"/>
    </w:lvl>
    <w:lvl w:ilvl="4" w:tplc="FE6E84D0">
      <w:numFmt w:val="decimal"/>
      <w:lvlText w:val=""/>
      <w:lvlJc w:val="left"/>
    </w:lvl>
    <w:lvl w:ilvl="5" w:tplc="AFFE503E">
      <w:numFmt w:val="decimal"/>
      <w:lvlText w:val=""/>
      <w:lvlJc w:val="left"/>
    </w:lvl>
    <w:lvl w:ilvl="6" w:tplc="DBE0CB90">
      <w:numFmt w:val="decimal"/>
      <w:lvlText w:val=""/>
      <w:lvlJc w:val="left"/>
    </w:lvl>
    <w:lvl w:ilvl="7" w:tplc="D1AE7914">
      <w:numFmt w:val="decimal"/>
      <w:lvlText w:val=""/>
      <w:lvlJc w:val="left"/>
    </w:lvl>
    <w:lvl w:ilvl="8" w:tplc="82E89F06">
      <w:numFmt w:val="decimal"/>
      <w:lvlText w:val=""/>
      <w:lvlJc w:val="left"/>
    </w:lvl>
  </w:abstractNum>
  <w:abstractNum w:abstractNumId="9">
    <w:nsid w:val="51EE5D33"/>
    <w:multiLevelType w:val="hybridMultilevel"/>
    <w:tmpl w:val="C79E966C"/>
    <w:lvl w:ilvl="0" w:tplc="008404F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2A966BC"/>
    <w:multiLevelType w:val="hybridMultilevel"/>
    <w:tmpl w:val="C84C8D92"/>
    <w:lvl w:ilvl="0" w:tplc="0D6651BA">
      <w:start w:val="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61D4B76"/>
    <w:multiLevelType w:val="multilevel"/>
    <w:tmpl w:val="4B463208"/>
    <w:lvl w:ilvl="0">
      <w:start w:val="4"/>
      <w:numFmt w:val="decimal"/>
      <w:lvlText w:val="%1"/>
      <w:lvlJc w:val="left"/>
      <w:pPr>
        <w:ind w:left="660" w:hanging="66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849" w:hanging="660"/>
      </w:pPr>
      <w:rPr>
        <w:rFonts w:eastAsia="Arial" w:hint="default"/>
        <w:b/>
      </w:rPr>
    </w:lvl>
    <w:lvl w:ilvl="2">
      <w:start w:val="5"/>
      <w:numFmt w:val="decimal"/>
      <w:lvlText w:val="%1.%2.%3"/>
      <w:lvlJc w:val="left"/>
      <w:pPr>
        <w:ind w:left="1098" w:hanging="720"/>
      </w:pPr>
      <w:rPr>
        <w:rFonts w:eastAsia="Arial" w:hint="default"/>
        <w:b/>
      </w:rPr>
    </w:lvl>
    <w:lvl w:ilvl="3">
      <w:start w:val="5"/>
      <w:numFmt w:val="decimal"/>
      <w:lvlText w:val="%1.%2.%3.%4"/>
      <w:lvlJc w:val="left"/>
      <w:pPr>
        <w:ind w:left="1287" w:hanging="72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eastAsia="Arial" w:hint="default"/>
        <w:b/>
      </w:rPr>
    </w:lvl>
  </w:abstractNum>
  <w:abstractNum w:abstractNumId="12">
    <w:nsid w:val="6B68079A"/>
    <w:multiLevelType w:val="hybridMultilevel"/>
    <w:tmpl w:val="CFC2D49A"/>
    <w:lvl w:ilvl="0" w:tplc="6A5226BC">
      <w:start w:val="3"/>
      <w:numFmt w:val="decimal"/>
      <w:lvlText w:val="%1)"/>
      <w:lvlJc w:val="left"/>
    </w:lvl>
    <w:lvl w:ilvl="1" w:tplc="3E4E9342">
      <w:numFmt w:val="decimal"/>
      <w:lvlText w:val=""/>
      <w:lvlJc w:val="left"/>
    </w:lvl>
    <w:lvl w:ilvl="2" w:tplc="D4EA984C">
      <w:numFmt w:val="decimal"/>
      <w:lvlText w:val=""/>
      <w:lvlJc w:val="left"/>
    </w:lvl>
    <w:lvl w:ilvl="3" w:tplc="FF68CEDC">
      <w:numFmt w:val="decimal"/>
      <w:lvlText w:val=""/>
      <w:lvlJc w:val="left"/>
    </w:lvl>
    <w:lvl w:ilvl="4" w:tplc="628C0ECC">
      <w:numFmt w:val="decimal"/>
      <w:lvlText w:val=""/>
      <w:lvlJc w:val="left"/>
    </w:lvl>
    <w:lvl w:ilvl="5" w:tplc="2C6C80DE">
      <w:numFmt w:val="decimal"/>
      <w:lvlText w:val=""/>
      <w:lvlJc w:val="left"/>
    </w:lvl>
    <w:lvl w:ilvl="6" w:tplc="6B16B4FE">
      <w:numFmt w:val="decimal"/>
      <w:lvlText w:val=""/>
      <w:lvlJc w:val="left"/>
    </w:lvl>
    <w:lvl w:ilvl="7" w:tplc="EE8E6604">
      <w:numFmt w:val="decimal"/>
      <w:lvlText w:val=""/>
      <w:lvlJc w:val="left"/>
    </w:lvl>
    <w:lvl w:ilvl="8" w:tplc="3FBC83DE">
      <w:numFmt w:val="decimal"/>
      <w:lvlText w:val=""/>
      <w:lvlJc w:val="left"/>
    </w:lvl>
  </w:abstractNum>
  <w:abstractNum w:abstractNumId="13">
    <w:nsid w:val="71082226"/>
    <w:multiLevelType w:val="hybridMultilevel"/>
    <w:tmpl w:val="128E5830"/>
    <w:lvl w:ilvl="0" w:tplc="437A355A">
      <w:start w:val="3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1DA317"/>
    <w:multiLevelType w:val="hybridMultilevel"/>
    <w:tmpl w:val="3404FA98"/>
    <w:lvl w:ilvl="0" w:tplc="8B56DC30">
      <w:start w:val="2"/>
      <w:numFmt w:val="decimal"/>
      <w:lvlText w:val="%1)"/>
      <w:lvlJc w:val="left"/>
    </w:lvl>
    <w:lvl w:ilvl="1" w:tplc="B17EDE26">
      <w:numFmt w:val="decimal"/>
      <w:lvlText w:val=""/>
      <w:lvlJc w:val="left"/>
    </w:lvl>
    <w:lvl w:ilvl="2" w:tplc="192CEB1C">
      <w:numFmt w:val="decimal"/>
      <w:lvlText w:val=""/>
      <w:lvlJc w:val="left"/>
    </w:lvl>
    <w:lvl w:ilvl="3" w:tplc="4AD2E16E">
      <w:numFmt w:val="decimal"/>
      <w:lvlText w:val=""/>
      <w:lvlJc w:val="left"/>
    </w:lvl>
    <w:lvl w:ilvl="4" w:tplc="C3ECDA68">
      <w:numFmt w:val="decimal"/>
      <w:lvlText w:val=""/>
      <w:lvlJc w:val="left"/>
    </w:lvl>
    <w:lvl w:ilvl="5" w:tplc="6E74E5CC">
      <w:numFmt w:val="decimal"/>
      <w:lvlText w:val=""/>
      <w:lvlJc w:val="left"/>
    </w:lvl>
    <w:lvl w:ilvl="6" w:tplc="64CAF306">
      <w:numFmt w:val="decimal"/>
      <w:lvlText w:val=""/>
      <w:lvlJc w:val="left"/>
    </w:lvl>
    <w:lvl w:ilvl="7" w:tplc="AEB86784">
      <w:numFmt w:val="decimal"/>
      <w:lvlText w:val=""/>
      <w:lvlJc w:val="left"/>
    </w:lvl>
    <w:lvl w:ilvl="8" w:tplc="9CDA0064">
      <w:numFmt w:val="decimal"/>
      <w:lvlText w:val=""/>
      <w:lvlJc w:val="left"/>
    </w:lvl>
  </w:abstractNum>
  <w:abstractNum w:abstractNumId="15">
    <w:nsid w:val="733B69B0"/>
    <w:multiLevelType w:val="multilevel"/>
    <w:tmpl w:val="B0C2757A"/>
    <w:lvl w:ilvl="0">
      <w:start w:val="4"/>
      <w:numFmt w:val="decimal"/>
      <w:lvlText w:val="%1"/>
      <w:lvlJc w:val="left"/>
      <w:pPr>
        <w:ind w:left="780" w:hanging="780"/>
      </w:pPr>
      <w:rPr>
        <w:rFonts w:eastAsia="Arial" w:hint="default"/>
        <w:b/>
      </w:rPr>
    </w:lvl>
    <w:lvl w:ilvl="1">
      <w:start w:val="2"/>
      <w:numFmt w:val="decimal"/>
      <w:lvlText w:val="%1.%2"/>
      <w:lvlJc w:val="left"/>
      <w:pPr>
        <w:ind w:left="1084" w:hanging="780"/>
      </w:pPr>
      <w:rPr>
        <w:rFonts w:eastAsia="Arial" w:hint="default"/>
        <w:b/>
      </w:rPr>
    </w:lvl>
    <w:lvl w:ilvl="2">
      <w:start w:val="5"/>
      <w:numFmt w:val="decimal"/>
      <w:lvlText w:val="%1.%2.%3"/>
      <w:lvlJc w:val="left"/>
      <w:pPr>
        <w:ind w:left="1388" w:hanging="780"/>
      </w:pPr>
      <w:rPr>
        <w:rFonts w:eastAsia="Arial" w:hint="default"/>
        <w:b/>
      </w:rPr>
    </w:lvl>
    <w:lvl w:ilvl="3">
      <w:start w:val="11"/>
      <w:numFmt w:val="decimal"/>
      <w:lvlText w:val="%1.%2.%3.%4"/>
      <w:lvlJc w:val="left"/>
      <w:pPr>
        <w:ind w:left="1692" w:hanging="780"/>
      </w:pPr>
      <w:rPr>
        <w:rFonts w:eastAsia="Arial" w:hint="default"/>
        <w:b/>
      </w:rPr>
    </w:lvl>
    <w:lvl w:ilvl="4">
      <w:start w:val="1"/>
      <w:numFmt w:val="decimal"/>
      <w:lvlText w:val="%1.%2.%3.%4.%5"/>
      <w:lvlJc w:val="left"/>
      <w:pPr>
        <w:ind w:left="2296" w:hanging="1080"/>
      </w:pPr>
      <w:rPr>
        <w:rFonts w:eastAsia="Arial" w:hint="default"/>
        <w:b/>
      </w:rPr>
    </w:lvl>
    <w:lvl w:ilvl="5">
      <w:start w:val="1"/>
      <w:numFmt w:val="decimal"/>
      <w:lvlText w:val="%1.%2.%3.%4.%5.%6"/>
      <w:lvlJc w:val="left"/>
      <w:pPr>
        <w:ind w:left="2600" w:hanging="1080"/>
      </w:pPr>
      <w:rPr>
        <w:rFonts w:eastAsia="Arial" w:hint="default"/>
        <w:b/>
      </w:rPr>
    </w:lvl>
    <w:lvl w:ilvl="6">
      <w:start w:val="1"/>
      <w:numFmt w:val="decimal"/>
      <w:lvlText w:val="%1.%2.%3.%4.%5.%6.%7"/>
      <w:lvlJc w:val="left"/>
      <w:pPr>
        <w:ind w:left="3264" w:hanging="1440"/>
      </w:pPr>
      <w:rPr>
        <w:rFonts w:eastAsia="Arial" w:hint="default"/>
        <w:b/>
      </w:rPr>
    </w:lvl>
    <w:lvl w:ilvl="7">
      <w:start w:val="1"/>
      <w:numFmt w:val="decimal"/>
      <w:lvlText w:val="%1.%2.%3.%4.%5.%6.%7.%8"/>
      <w:lvlJc w:val="left"/>
      <w:pPr>
        <w:ind w:left="3568" w:hanging="1440"/>
      </w:pPr>
      <w:rPr>
        <w:rFonts w:eastAsia="Arial" w:hint="default"/>
        <w:b/>
      </w:rPr>
    </w:lvl>
    <w:lvl w:ilvl="8">
      <w:start w:val="1"/>
      <w:numFmt w:val="decimal"/>
      <w:lvlText w:val="%1.%2.%3.%4.%5.%6.%7.%8.%9"/>
      <w:lvlJc w:val="left"/>
      <w:pPr>
        <w:ind w:left="4232" w:hanging="1800"/>
      </w:pPr>
      <w:rPr>
        <w:rFonts w:eastAsia="Arial" w:hint="default"/>
        <w:b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2"/>
  </w:num>
  <w:num w:numId="5">
    <w:abstractNumId w:val="8"/>
  </w:num>
  <w:num w:numId="6">
    <w:abstractNumId w:val="9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14"/>
  </w:num>
  <w:num w:numId="12">
    <w:abstractNumId w:val="15"/>
  </w:num>
  <w:num w:numId="13">
    <w:abstractNumId w:val="5"/>
  </w:num>
  <w:num w:numId="14">
    <w:abstractNumId w:val="3"/>
  </w:num>
  <w:num w:numId="15">
    <w:abstractNumId w:val="4"/>
  </w:num>
  <w:num w:numId="1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87"/>
    <w:rsid w:val="00002B2E"/>
    <w:rsid w:val="00003DBD"/>
    <w:rsid w:val="0000538A"/>
    <w:rsid w:val="000058B8"/>
    <w:rsid w:val="0000600D"/>
    <w:rsid w:val="000060F2"/>
    <w:rsid w:val="00006935"/>
    <w:rsid w:val="000110CD"/>
    <w:rsid w:val="00011188"/>
    <w:rsid w:val="000117F2"/>
    <w:rsid w:val="00012104"/>
    <w:rsid w:val="00012FA3"/>
    <w:rsid w:val="000160FA"/>
    <w:rsid w:val="000168A6"/>
    <w:rsid w:val="00017EE0"/>
    <w:rsid w:val="000206CE"/>
    <w:rsid w:val="000227B6"/>
    <w:rsid w:val="00025BBA"/>
    <w:rsid w:val="000264F0"/>
    <w:rsid w:val="00031377"/>
    <w:rsid w:val="00032F3F"/>
    <w:rsid w:val="00032F68"/>
    <w:rsid w:val="00034B89"/>
    <w:rsid w:val="00034D47"/>
    <w:rsid w:val="00035A14"/>
    <w:rsid w:val="000367B7"/>
    <w:rsid w:val="00036B5A"/>
    <w:rsid w:val="00040C42"/>
    <w:rsid w:val="00041060"/>
    <w:rsid w:val="00041C85"/>
    <w:rsid w:val="00041F9C"/>
    <w:rsid w:val="00042A01"/>
    <w:rsid w:val="00043C76"/>
    <w:rsid w:val="00044BB3"/>
    <w:rsid w:val="00045028"/>
    <w:rsid w:val="00046A01"/>
    <w:rsid w:val="00047512"/>
    <w:rsid w:val="000476BC"/>
    <w:rsid w:val="00051168"/>
    <w:rsid w:val="00051B6E"/>
    <w:rsid w:val="00051C1C"/>
    <w:rsid w:val="00052F1C"/>
    <w:rsid w:val="0005301F"/>
    <w:rsid w:val="00053300"/>
    <w:rsid w:val="00053F8D"/>
    <w:rsid w:val="000541E3"/>
    <w:rsid w:val="00057F91"/>
    <w:rsid w:val="00060C0B"/>
    <w:rsid w:val="00062175"/>
    <w:rsid w:val="0006225F"/>
    <w:rsid w:val="000631BD"/>
    <w:rsid w:val="00064BB1"/>
    <w:rsid w:val="0006543C"/>
    <w:rsid w:val="00066D42"/>
    <w:rsid w:val="00070A08"/>
    <w:rsid w:val="00070B91"/>
    <w:rsid w:val="00075114"/>
    <w:rsid w:val="0007540C"/>
    <w:rsid w:val="00075C65"/>
    <w:rsid w:val="00076636"/>
    <w:rsid w:val="00080493"/>
    <w:rsid w:val="00081BAD"/>
    <w:rsid w:val="00082515"/>
    <w:rsid w:val="00083089"/>
    <w:rsid w:val="000840EF"/>
    <w:rsid w:val="00084912"/>
    <w:rsid w:val="0008752D"/>
    <w:rsid w:val="00087912"/>
    <w:rsid w:val="000902B4"/>
    <w:rsid w:val="00090638"/>
    <w:rsid w:val="000908CD"/>
    <w:rsid w:val="000918DE"/>
    <w:rsid w:val="00091D48"/>
    <w:rsid w:val="00091DF8"/>
    <w:rsid w:val="000920BC"/>
    <w:rsid w:val="000929DC"/>
    <w:rsid w:val="00093975"/>
    <w:rsid w:val="000943ED"/>
    <w:rsid w:val="00094CE4"/>
    <w:rsid w:val="00097714"/>
    <w:rsid w:val="00097D75"/>
    <w:rsid w:val="000A03D9"/>
    <w:rsid w:val="000A13E1"/>
    <w:rsid w:val="000A5978"/>
    <w:rsid w:val="000A6BA1"/>
    <w:rsid w:val="000B386A"/>
    <w:rsid w:val="000B436F"/>
    <w:rsid w:val="000B50DC"/>
    <w:rsid w:val="000B59BA"/>
    <w:rsid w:val="000B6BC2"/>
    <w:rsid w:val="000B7945"/>
    <w:rsid w:val="000C04E0"/>
    <w:rsid w:val="000C1B89"/>
    <w:rsid w:val="000C2957"/>
    <w:rsid w:val="000C40ED"/>
    <w:rsid w:val="000C581C"/>
    <w:rsid w:val="000C5E8B"/>
    <w:rsid w:val="000C69BC"/>
    <w:rsid w:val="000C730E"/>
    <w:rsid w:val="000D0625"/>
    <w:rsid w:val="000D3B4D"/>
    <w:rsid w:val="000D4FCB"/>
    <w:rsid w:val="000D5822"/>
    <w:rsid w:val="000E34E5"/>
    <w:rsid w:val="000E6F2E"/>
    <w:rsid w:val="000E72FB"/>
    <w:rsid w:val="000E74A8"/>
    <w:rsid w:val="000E7A0D"/>
    <w:rsid w:val="000E7FB0"/>
    <w:rsid w:val="000F0CC6"/>
    <w:rsid w:val="000F3D56"/>
    <w:rsid w:val="000F4465"/>
    <w:rsid w:val="000F473B"/>
    <w:rsid w:val="000F50E6"/>
    <w:rsid w:val="000F6C84"/>
    <w:rsid w:val="000F75E3"/>
    <w:rsid w:val="001001D5"/>
    <w:rsid w:val="00100D69"/>
    <w:rsid w:val="001010FB"/>
    <w:rsid w:val="001013F5"/>
    <w:rsid w:val="00102AAC"/>
    <w:rsid w:val="00102CE0"/>
    <w:rsid w:val="00103247"/>
    <w:rsid w:val="00103E78"/>
    <w:rsid w:val="00104B29"/>
    <w:rsid w:val="00105E37"/>
    <w:rsid w:val="00106727"/>
    <w:rsid w:val="0011094A"/>
    <w:rsid w:val="00111565"/>
    <w:rsid w:val="00112FBC"/>
    <w:rsid w:val="00113056"/>
    <w:rsid w:val="001133F3"/>
    <w:rsid w:val="00113441"/>
    <w:rsid w:val="0011399A"/>
    <w:rsid w:val="0011589E"/>
    <w:rsid w:val="001164E5"/>
    <w:rsid w:val="0011755E"/>
    <w:rsid w:val="001211E0"/>
    <w:rsid w:val="0012121B"/>
    <w:rsid w:val="0012211A"/>
    <w:rsid w:val="00123416"/>
    <w:rsid w:val="00123DB3"/>
    <w:rsid w:val="001245CE"/>
    <w:rsid w:val="00126E77"/>
    <w:rsid w:val="00126EC4"/>
    <w:rsid w:val="00131132"/>
    <w:rsid w:val="00132D1A"/>
    <w:rsid w:val="0013315E"/>
    <w:rsid w:val="00133593"/>
    <w:rsid w:val="0013367C"/>
    <w:rsid w:val="0013405F"/>
    <w:rsid w:val="00134179"/>
    <w:rsid w:val="00134E44"/>
    <w:rsid w:val="00135EC0"/>
    <w:rsid w:val="00136644"/>
    <w:rsid w:val="00137643"/>
    <w:rsid w:val="001376DD"/>
    <w:rsid w:val="00137D4C"/>
    <w:rsid w:val="00140E70"/>
    <w:rsid w:val="00140E7E"/>
    <w:rsid w:val="00143478"/>
    <w:rsid w:val="00143B24"/>
    <w:rsid w:val="00144FA8"/>
    <w:rsid w:val="001455A4"/>
    <w:rsid w:val="0014566A"/>
    <w:rsid w:val="00145F79"/>
    <w:rsid w:val="00146608"/>
    <w:rsid w:val="00151D71"/>
    <w:rsid w:val="00153C65"/>
    <w:rsid w:val="001549C5"/>
    <w:rsid w:val="00155021"/>
    <w:rsid w:val="00160F89"/>
    <w:rsid w:val="001623BE"/>
    <w:rsid w:val="00164684"/>
    <w:rsid w:val="0016521E"/>
    <w:rsid w:val="0016699C"/>
    <w:rsid w:val="00167EFE"/>
    <w:rsid w:val="00170110"/>
    <w:rsid w:val="00170C44"/>
    <w:rsid w:val="00170F1F"/>
    <w:rsid w:val="001727E1"/>
    <w:rsid w:val="00173C8F"/>
    <w:rsid w:val="0017548E"/>
    <w:rsid w:val="001759D0"/>
    <w:rsid w:val="00175B36"/>
    <w:rsid w:val="00176BD6"/>
    <w:rsid w:val="00176D39"/>
    <w:rsid w:val="00177FCA"/>
    <w:rsid w:val="00180BF8"/>
    <w:rsid w:val="00181324"/>
    <w:rsid w:val="00181580"/>
    <w:rsid w:val="001822D4"/>
    <w:rsid w:val="00182E24"/>
    <w:rsid w:val="00185580"/>
    <w:rsid w:val="00186E5E"/>
    <w:rsid w:val="00187E1B"/>
    <w:rsid w:val="00190A81"/>
    <w:rsid w:val="0019193D"/>
    <w:rsid w:val="00191CBF"/>
    <w:rsid w:val="00193E68"/>
    <w:rsid w:val="00194619"/>
    <w:rsid w:val="0019485F"/>
    <w:rsid w:val="00194A25"/>
    <w:rsid w:val="00194C1F"/>
    <w:rsid w:val="0019586F"/>
    <w:rsid w:val="00197F83"/>
    <w:rsid w:val="001A2375"/>
    <w:rsid w:val="001A2A24"/>
    <w:rsid w:val="001A4627"/>
    <w:rsid w:val="001A5FD0"/>
    <w:rsid w:val="001A730B"/>
    <w:rsid w:val="001A7A70"/>
    <w:rsid w:val="001B0B39"/>
    <w:rsid w:val="001B1FCD"/>
    <w:rsid w:val="001B205B"/>
    <w:rsid w:val="001B34CD"/>
    <w:rsid w:val="001B48A5"/>
    <w:rsid w:val="001B50E2"/>
    <w:rsid w:val="001C073B"/>
    <w:rsid w:val="001C0C6C"/>
    <w:rsid w:val="001C0F65"/>
    <w:rsid w:val="001C4ECF"/>
    <w:rsid w:val="001C5FCB"/>
    <w:rsid w:val="001C6231"/>
    <w:rsid w:val="001C68BF"/>
    <w:rsid w:val="001D3966"/>
    <w:rsid w:val="001D494E"/>
    <w:rsid w:val="001D5F5C"/>
    <w:rsid w:val="001D6136"/>
    <w:rsid w:val="001D6959"/>
    <w:rsid w:val="001D6B1A"/>
    <w:rsid w:val="001D71E8"/>
    <w:rsid w:val="001D7730"/>
    <w:rsid w:val="001D7EEC"/>
    <w:rsid w:val="001E0677"/>
    <w:rsid w:val="001E0897"/>
    <w:rsid w:val="001E1B8B"/>
    <w:rsid w:val="001E30C2"/>
    <w:rsid w:val="001E3274"/>
    <w:rsid w:val="001E357F"/>
    <w:rsid w:val="001E37BE"/>
    <w:rsid w:val="001E3AC7"/>
    <w:rsid w:val="001E55A6"/>
    <w:rsid w:val="001E574C"/>
    <w:rsid w:val="001E5FE2"/>
    <w:rsid w:val="001E6118"/>
    <w:rsid w:val="001E6FE1"/>
    <w:rsid w:val="001E72B3"/>
    <w:rsid w:val="001E7B6F"/>
    <w:rsid w:val="001F056B"/>
    <w:rsid w:val="001F1A22"/>
    <w:rsid w:val="001F1F37"/>
    <w:rsid w:val="001F23D0"/>
    <w:rsid w:val="001F4662"/>
    <w:rsid w:val="001F611F"/>
    <w:rsid w:val="001F6838"/>
    <w:rsid w:val="001F70EF"/>
    <w:rsid w:val="001F75C9"/>
    <w:rsid w:val="00200E1A"/>
    <w:rsid w:val="00205E54"/>
    <w:rsid w:val="00205FA9"/>
    <w:rsid w:val="002065BA"/>
    <w:rsid w:val="0020743E"/>
    <w:rsid w:val="00207643"/>
    <w:rsid w:val="002119AA"/>
    <w:rsid w:val="00211AE1"/>
    <w:rsid w:val="002126BA"/>
    <w:rsid w:val="002128CF"/>
    <w:rsid w:val="0021437A"/>
    <w:rsid w:val="0021444E"/>
    <w:rsid w:val="002145D9"/>
    <w:rsid w:val="002167C2"/>
    <w:rsid w:val="00217AE1"/>
    <w:rsid w:val="00222274"/>
    <w:rsid w:val="002234F7"/>
    <w:rsid w:val="00223E33"/>
    <w:rsid w:val="00223F6B"/>
    <w:rsid w:val="00224C79"/>
    <w:rsid w:val="0022509B"/>
    <w:rsid w:val="002257FD"/>
    <w:rsid w:val="00226A5A"/>
    <w:rsid w:val="00226DBF"/>
    <w:rsid w:val="00226DCE"/>
    <w:rsid w:val="0023301E"/>
    <w:rsid w:val="00233049"/>
    <w:rsid w:val="002330B0"/>
    <w:rsid w:val="0023386F"/>
    <w:rsid w:val="002339BA"/>
    <w:rsid w:val="002340D0"/>
    <w:rsid w:val="002344CC"/>
    <w:rsid w:val="002353E6"/>
    <w:rsid w:val="002367B0"/>
    <w:rsid w:val="00240088"/>
    <w:rsid w:val="00240885"/>
    <w:rsid w:val="00241D0E"/>
    <w:rsid w:val="002427FF"/>
    <w:rsid w:val="0024433B"/>
    <w:rsid w:val="00247829"/>
    <w:rsid w:val="002478D3"/>
    <w:rsid w:val="002478F3"/>
    <w:rsid w:val="002479E5"/>
    <w:rsid w:val="00250570"/>
    <w:rsid w:val="00250604"/>
    <w:rsid w:val="00252263"/>
    <w:rsid w:val="002527CC"/>
    <w:rsid w:val="00252B7E"/>
    <w:rsid w:val="00253825"/>
    <w:rsid w:val="00253AB6"/>
    <w:rsid w:val="002544B6"/>
    <w:rsid w:val="0025575D"/>
    <w:rsid w:val="002559A0"/>
    <w:rsid w:val="00255AC7"/>
    <w:rsid w:val="002564C5"/>
    <w:rsid w:val="00256F2C"/>
    <w:rsid w:val="00260BFF"/>
    <w:rsid w:val="00260F97"/>
    <w:rsid w:val="002613D0"/>
    <w:rsid w:val="00261A9B"/>
    <w:rsid w:val="002622BF"/>
    <w:rsid w:val="00262CFA"/>
    <w:rsid w:val="00262E68"/>
    <w:rsid w:val="00266507"/>
    <w:rsid w:val="0026685E"/>
    <w:rsid w:val="002669FA"/>
    <w:rsid w:val="00267604"/>
    <w:rsid w:val="00270B93"/>
    <w:rsid w:val="0027113E"/>
    <w:rsid w:val="00271746"/>
    <w:rsid w:val="00271D96"/>
    <w:rsid w:val="00272230"/>
    <w:rsid w:val="00273C82"/>
    <w:rsid w:val="002754E1"/>
    <w:rsid w:val="00275A80"/>
    <w:rsid w:val="0027602A"/>
    <w:rsid w:val="0027748C"/>
    <w:rsid w:val="002775CF"/>
    <w:rsid w:val="00277BEA"/>
    <w:rsid w:val="00277CEA"/>
    <w:rsid w:val="00284096"/>
    <w:rsid w:val="00284AC9"/>
    <w:rsid w:val="00285005"/>
    <w:rsid w:val="00286283"/>
    <w:rsid w:val="00287343"/>
    <w:rsid w:val="0028749E"/>
    <w:rsid w:val="00290C07"/>
    <w:rsid w:val="00292014"/>
    <w:rsid w:val="00294779"/>
    <w:rsid w:val="00294A97"/>
    <w:rsid w:val="00294F22"/>
    <w:rsid w:val="00296BF1"/>
    <w:rsid w:val="002A12BC"/>
    <w:rsid w:val="002A41B2"/>
    <w:rsid w:val="002A43E3"/>
    <w:rsid w:val="002A447E"/>
    <w:rsid w:val="002A7900"/>
    <w:rsid w:val="002A7A37"/>
    <w:rsid w:val="002B1CA2"/>
    <w:rsid w:val="002B1EE9"/>
    <w:rsid w:val="002B2810"/>
    <w:rsid w:val="002B2F5D"/>
    <w:rsid w:val="002B3A70"/>
    <w:rsid w:val="002B3B38"/>
    <w:rsid w:val="002B3E8A"/>
    <w:rsid w:val="002B579E"/>
    <w:rsid w:val="002B5EA2"/>
    <w:rsid w:val="002B6CE3"/>
    <w:rsid w:val="002C0B28"/>
    <w:rsid w:val="002C20FE"/>
    <w:rsid w:val="002C3167"/>
    <w:rsid w:val="002C4028"/>
    <w:rsid w:val="002C4913"/>
    <w:rsid w:val="002C5ACA"/>
    <w:rsid w:val="002C7C01"/>
    <w:rsid w:val="002D1803"/>
    <w:rsid w:val="002D22C7"/>
    <w:rsid w:val="002D5095"/>
    <w:rsid w:val="002D5332"/>
    <w:rsid w:val="002D5666"/>
    <w:rsid w:val="002D5919"/>
    <w:rsid w:val="002D6C92"/>
    <w:rsid w:val="002D7506"/>
    <w:rsid w:val="002E0705"/>
    <w:rsid w:val="002E0ED5"/>
    <w:rsid w:val="002E2679"/>
    <w:rsid w:val="002E390F"/>
    <w:rsid w:val="002E4B43"/>
    <w:rsid w:val="002E721C"/>
    <w:rsid w:val="002E76DB"/>
    <w:rsid w:val="002F0D52"/>
    <w:rsid w:val="002F0EB1"/>
    <w:rsid w:val="002F3CDF"/>
    <w:rsid w:val="002F5922"/>
    <w:rsid w:val="002F6E26"/>
    <w:rsid w:val="002F74C6"/>
    <w:rsid w:val="002F76C2"/>
    <w:rsid w:val="002F784D"/>
    <w:rsid w:val="0030109A"/>
    <w:rsid w:val="00302868"/>
    <w:rsid w:val="00302952"/>
    <w:rsid w:val="00302C85"/>
    <w:rsid w:val="003033B6"/>
    <w:rsid w:val="0030445D"/>
    <w:rsid w:val="003048D8"/>
    <w:rsid w:val="00304F4E"/>
    <w:rsid w:val="0030671F"/>
    <w:rsid w:val="00306D9F"/>
    <w:rsid w:val="003115B8"/>
    <w:rsid w:val="00311722"/>
    <w:rsid w:val="0031175C"/>
    <w:rsid w:val="00312010"/>
    <w:rsid w:val="003127C1"/>
    <w:rsid w:val="00312F3E"/>
    <w:rsid w:val="00313888"/>
    <w:rsid w:val="00313B34"/>
    <w:rsid w:val="0031465E"/>
    <w:rsid w:val="00315545"/>
    <w:rsid w:val="00315FF8"/>
    <w:rsid w:val="003164A0"/>
    <w:rsid w:val="0031675A"/>
    <w:rsid w:val="003172CF"/>
    <w:rsid w:val="00317598"/>
    <w:rsid w:val="00321E6B"/>
    <w:rsid w:val="00323903"/>
    <w:rsid w:val="003242D1"/>
    <w:rsid w:val="003263D6"/>
    <w:rsid w:val="00326B55"/>
    <w:rsid w:val="003270D5"/>
    <w:rsid w:val="00330FED"/>
    <w:rsid w:val="00331EF0"/>
    <w:rsid w:val="003322A2"/>
    <w:rsid w:val="003323BA"/>
    <w:rsid w:val="003325F6"/>
    <w:rsid w:val="00337FA6"/>
    <w:rsid w:val="00340151"/>
    <w:rsid w:val="003419BA"/>
    <w:rsid w:val="00341CFB"/>
    <w:rsid w:val="003434D4"/>
    <w:rsid w:val="00343D60"/>
    <w:rsid w:val="003441C9"/>
    <w:rsid w:val="00344400"/>
    <w:rsid w:val="00345568"/>
    <w:rsid w:val="003465FA"/>
    <w:rsid w:val="00347471"/>
    <w:rsid w:val="00351F70"/>
    <w:rsid w:val="003525A5"/>
    <w:rsid w:val="00355D9F"/>
    <w:rsid w:val="00356052"/>
    <w:rsid w:val="00356649"/>
    <w:rsid w:val="00356C22"/>
    <w:rsid w:val="00357550"/>
    <w:rsid w:val="00360145"/>
    <w:rsid w:val="00363299"/>
    <w:rsid w:val="00364987"/>
    <w:rsid w:val="00364FF7"/>
    <w:rsid w:val="0036506B"/>
    <w:rsid w:val="00366C23"/>
    <w:rsid w:val="00366D1A"/>
    <w:rsid w:val="00367F35"/>
    <w:rsid w:val="003702F9"/>
    <w:rsid w:val="00370BBD"/>
    <w:rsid w:val="00373250"/>
    <w:rsid w:val="00374049"/>
    <w:rsid w:val="00374588"/>
    <w:rsid w:val="00375E02"/>
    <w:rsid w:val="00375E7D"/>
    <w:rsid w:val="00376B92"/>
    <w:rsid w:val="00377A6D"/>
    <w:rsid w:val="00381E16"/>
    <w:rsid w:val="00383A6C"/>
    <w:rsid w:val="003840B1"/>
    <w:rsid w:val="003846A3"/>
    <w:rsid w:val="00385723"/>
    <w:rsid w:val="00385E71"/>
    <w:rsid w:val="00385F1E"/>
    <w:rsid w:val="003866F8"/>
    <w:rsid w:val="00390169"/>
    <w:rsid w:val="003910DC"/>
    <w:rsid w:val="00391296"/>
    <w:rsid w:val="0039273F"/>
    <w:rsid w:val="00393AD6"/>
    <w:rsid w:val="003941D8"/>
    <w:rsid w:val="00395E67"/>
    <w:rsid w:val="003961E6"/>
    <w:rsid w:val="003964B7"/>
    <w:rsid w:val="0039704B"/>
    <w:rsid w:val="00397823"/>
    <w:rsid w:val="003A0B07"/>
    <w:rsid w:val="003A0FF6"/>
    <w:rsid w:val="003A1E1A"/>
    <w:rsid w:val="003A3CD0"/>
    <w:rsid w:val="003A584E"/>
    <w:rsid w:val="003A6430"/>
    <w:rsid w:val="003A674B"/>
    <w:rsid w:val="003B0643"/>
    <w:rsid w:val="003B0F9A"/>
    <w:rsid w:val="003B1B36"/>
    <w:rsid w:val="003B2562"/>
    <w:rsid w:val="003B4742"/>
    <w:rsid w:val="003B4B3E"/>
    <w:rsid w:val="003B4F63"/>
    <w:rsid w:val="003B5C92"/>
    <w:rsid w:val="003B5D61"/>
    <w:rsid w:val="003B62E7"/>
    <w:rsid w:val="003B68F3"/>
    <w:rsid w:val="003B6D5A"/>
    <w:rsid w:val="003C0525"/>
    <w:rsid w:val="003C062F"/>
    <w:rsid w:val="003C074E"/>
    <w:rsid w:val="003C1C58"/>
    <w:rsid w:val="003C2AA5"/>
    <w:rsid w:val="003C3525"/>
    <w:rsid w:val="003C3700"/>
    <w:rsid w:val="003C54B1"/>
    <w:rsid w:val="003C54EE"/>
    <w:rsid w:val="003C6B2B"/>
    <w:rsid w:val="003C7374"/>
    <w:rsid w:val="003D0A94"/>
    <w:rsid w:val="003D1289"/>
    <w:rsid w:val="003D15CB"/>
    <w:rsid w:val="003D2A40"/>
    <w:rsid w:val="003D3B3B"/>
    <w:rsid w:val="003D41E1"/>
    <w:rsid w:val="003D53DB"/>
    <w:rsid w:val="003D558B"/>
    <w:rsid w:val="003D5D6B"/>
    <w:rsid w:val="003D6265"/>
    <w:rsid w:val="003E00CD"/>
    <w:rsid w:val="003E097B"/>
    <w:rsid w:val="003E09AF"/>
    <w:rsid w:val="003E258F"/>
    <w:rsid w:val="003E286C"/>
    <w:rsid w:val="003E317A"/>
    <w:rsid w:val="003E4B19"/>
    <w:rsid w:val="003E4EA7"/>
    <w:rsid w:val="003F0330"/>
    <w:rsid w:val="003F1677"/>
    <w:rsid w:val="003F1EAA"/>
    <w:rsid w:val="003F2720"/>
    <w:rsid w:val="003F4385"/>
    <w:rsid w:val="003F49B6"/>
    <w:rsid w:val="003F4A87"/>
    <w:rsid w:val="003F617C"/>
    <w:rsid w:val="003F753B"/>
    <w:rsid w:val="003F7B17"/>
    <w:rsid w:val="003F7E89"/>
    <w:rsid w:val="004016D1"/>
    <w:rsid w:val="00401B69"/>
    <w:rsid w:val="00403775"/>
    <w:rsid w:val="00404390"/>
    <w:rsid w:val="004047FE"/>
    <w:rsid w:val="004066B9"/>
    <w:rsid w:val="00412462"/>
    <w:rsid w:val="0041305C"/>
    <w:rsid w:val="00413E8A"/>
    <w:rsid w:val="004144F6"/>
    <w:rsid w:val="00414B9D"/>
    <w:rsid w:val="00415030"/>
    <w:rsid w:val="00415DF0"/>
    <w:rsid w:val="00417ADE"/>
    <w:rsid w:val="00420BC4"/>
    <w:rsid w:val="00420E64"/>
    <w:rsid w:val="00422B29"/>
    <w:rsid w:val="00422F67"/>
    <w:rsid w:val="00423ECF"/>
    <w:rsid w:val="0042418B"/>
    <w:rsid w:val="0042675B"/>
    <w:rsid w:val="00426C91"/>
    <w:rsid w:val="00426CFB"/>
    <w:rsid w:val="00427671"/>
    <w:rsid w:val="0043028E"/>
    <w:rsid w:val="004313C8"/>
    <w:rsid w:val="0043217B"/>
    <w:rsid w:val="00432C60"/>
    <w:rsid w:val="004336A0"/>
    <w:rsid w:val="00433944"/>
    <w:rsid w:val="004339B5"/>
    <w:rsid w:val="00435BE2"/>
    <w:rsid w:val="00436598"/>
    <w:rsid w:val="00436C21"/>
    <w:rsid w:val="00436CA2"/>
    <w:rsid w:val="00436FE8"/>
    <w:rsid w:val="00437374"/>
    <w:rsid w:val="0043753D"/>
    <w:rsid w:val="00443E22"/>
    <w:rsid w:val="00444D92"/>
    <w:rsid w:val="004471D2"/>
    <w:rsid w:val="00450D8F"/>
    <w:rsid w:val="00452BBD"/>
    <w:rsid w:val="00453A72"/>
    <w:rsid w:val="004553AA"/>
    <w:rsid w:val="00455572"/>
    <w:rsid w:val="004567FB"/>
    <w:rsid w:val="00456A45"/>
    <w:rsid w:val="00460219"/>
    <w:rsid w:val="00460755"/>
    <w:rsid w:val="00465350"/>
    <w:rsid w:val="00467057"/>
    <w:rsid w:val="004675B1"/>
    <w:rsid w:val="0046776A"/>
    <w:rsid w:val="00467D8B"/>
    <w:rsid w:val="00470612"/>
    <w:rsid w:val="004710F0"/>
    <w:rsid w:val="004715F3"/>
    <w:rsid w:val="00471FBD"/>
    <w:rsid w:val="00472A57"/>
    <w:rsid w:val="00472AA5"/>
    <w:rsid w:val="00473D4A"/>
    <w:rsid w:val="00473E58"/>
    <w:rsid w:val="0047428E"/>
    <w:rsid w:val="00474AEB"/>
    <w:rsid w:val="00475375"/>
    <w:rsid w:val="00475BF4"/>
    <w:rsid w:val="00480A21"/>
    <w:rsid w:val="00481F07"/>
    <w:rsid w:val="00481F34"/>
    <w:rsid w:val="004828EC"/>
    <w:rsid w:val="00483C6A"/>
    <w:rsid w:val="0048592B"/>
    <w:rsid w:val="00485DE5"/>
    <w:rsid w:val="004875E6"/>
    <w:rsid w:val="0048782D"/>
    <w:rsid w:val="00494A0C"/>
    <w:rsid w:val="00494F8D"/>
    <w:rsid w:val="0049563D"/>
    <w:rsid w:val="004966CA"/>
    <w:rsid w:val="00496E97"/>
    <w:rsid w:val="004978B0"/>
    <w:rsid w:val="004A0F30"/>
    <w:rsid w:val="004A1E1F"/>
    <w:rsid w:val="004A2F37"/>
    <w:rsid w:val="004A38B6"/>
    <w:rsid w:val="004A3982"/>
    <w:rsid w:val="004A5004"/>
    <w:rsid w:val="004A5ABC"/>
    <w:rsid w:val="004A6131"/>
    <w:rsid w:val="004A78A7"/>
    <w:rsid w:val="004B0408"/>
    <w:rsid w:val="004B58C5"/>
    <w:rsid w:val="004B6385"/>
    <w:rsid w:val="004C1448"/>
    <w:rsid w:val="004C15C2"/>
    <w:rsid w:val="004C1628"/>
    <w:rsid w:val="004C1874"/>
    <w:rsid w:val="004C2675"/>
    <w:rsid w:val="004C2694"/>
    <w:rsid w:val="004C3B9C"/>
    <w:rsid w:val="004C4617"/>
    <w:rsid w:val="004C4663"/>
    <w:rsid w:val="004C4D68"/>
    <w:rsid w:val="004C5F71"/>
    <w:rsid w:val="004C67E4"/>
    <w:rsid w:val="004D0666"/>
    <w:rsid w:val="004D27AF"/>
    <w:rsid w:val="004D3357"/>
    <w:rsid w:val="004D3988"/>
    <w:rsid w:val="004D4F32"/>
    <w:rsid w:val="004D5A09"/>
    <w:rsid w:val="004D5FB1"/>
    <w:rsid w:val="004D7297"/>
    <w:rsid w:val="004E0ECE"/>
    <w:rsid w:val="004E159D"/>
    <w:rsid w:val="004E1D4A"/>
    <w:rsid w:val="004E22E4"/>
    <w:rsid w:val="004E3037"/>
    <w:rsid w:val="004E4378"/>
    <w:rsid w:val="004E6275"/>
    <w:rsid w:val="004E66CF"/>
    <w:rsid w:val="004E6CDE"/>
    <w:rsid w:val="004E7437"/>
    <w:rsid w:val="004F18D6"/>
    <w:rsid w:val="004F1A7B"/>
    <w:rsid w:val="004F26E0"/>
    <w:rsid w:val="004F3C30"/>
    <w:rsid w:val="004F3D2F"/>
    <w:rsid w:val="004F6AA3"/>
    <w:rsid w:val="004F7969"/>
    <w:rsid w:val="00500E1F"/>
    <w:rsid w:val="00503011"/>
    <w:rsid w:val="00503486"/>
    <w:rsid w:val="00503488"/>
    <w:rsid w:val="00503A1A"/>
    <w:rsid w:val="00505BDD"/>
    <w:rsid w:val="00511C84"/>
    <w:rsid w:val="005120F3"/>
    <w:rsid w:val="00513B98"/>
    <w:rsid w:val="00514718"/>
    <w:rsid w:val="0051646C"/>
    <w:rsid w:val="005165E5"/>
    <w:rsid w:val="005167F6"/>
    <w:rsid w:val="00516A73"/>
    <w:rsid w:val="00516A97"/>
    <w:rsid w:val="00516F98"/>
    <w:rsid w:val="00517CCF"/>
    <w:rsid w:val="00520B02"/>
    <w:rsid w:val="005221DE"/>
    <w:rsid w:val="005225EB"/>
    <w:rsid w:val="005227B8"/>
    <w:rsid w:val="00523444"/>
    <w:rsid w:val="00523F80"/>
    <w:rsid w:val="005274F2"/>
    <w:rsid w:val="00530C67"/>
    <w:rsid w:val="0053146D"/>
    <w:rsid w:val="00531568"/>
    <w:rsid w:val="005329A3"/>
    <w:rsid w:val="00532E99"/>
    <w:rsid w:val="00533459"/>
    <w:rsid w:val="00533A71"/>
    <w:rsid w:val="00533FD8"/>
    <w:rsid w:val="00534E8D"/>
    <w:rsid w:val="005362CD"/>
    <w:rsid w:val="00536C7B"/>
    <w:rsid w:val="0053780A"/>
    <w:rsid w:val="005406C5"/>
    <w:rsid w:val="0054071E"/>
    <w:rsid w:val="0054076F"/>
    <w:rsid w:val="00541FF3"/>
    <w:rsid w:val="005431F9"/>
    <w:rsid w:val="00543979"/>
    <w:rsid w:val="00543D1C"/>
    <w:rsid w:val="005441A4"/>
    <w:rsid w:val="0054545D"/>
    <w:rsid w:val="00545FC8"/>
    <w:rsid w:val="005467BC"/>
    <w:rsid w:val="00546B22"/>
    <w:rsid w:val="00550332"/>
    <w:rsid w:val="00550D59"/>
    <w:rsid w:val="00555139"/>
    <w:rsid w:val="005554A2"/>
    <w:rsid w:val="00555683"/>
    <w:rsid w:val="00556BEC"/>
    <w:rsid w:val="00562002"/>
    <w:rsid w:val="005621F0"/>
    <w:rsid w:val="0056247A"/>
    <w:rsid w:val="00562D8F"/>
    <w:rsid w:val="00562FC1"/>
    <w:rsid w:val="00563EBE"/>
    <w:rsid w:val="00564697"/>
    <w:rsid w:val="00564806"/>
    <w:rsid w:val="00565EB7"/>
    <w:rsid w:val="0057255C"/>
    <w:rsid w:val="005728F5"/>
    <w:rsid w:val="00572991"/>
    <w:rsid w:val="00573246"/>
    <w:rsid w:val="00575588"/>
    <w:rsid w:val="00575B9E"/>
    <w:rsid w:val="00575C2D"/>
    <w:rsid w:val="0057717B"/>
    <w:rsid w:val="00577B93"/>
    <w:rsid w:val="00581851"/>
    <w:rsid w:val="00582AAA"/>
    <w:rsid w:val="00582BE8"/>
    <w:rsid w:val="00583255"/>
    <w:rsid w:val="00583766"/>
    <w:rsid w:val="005839B5"/>
    <w:rsid w:val="005867CD"/>
    <w:rsid w:val="00587D9B"/>
    <w:rsid w:val="005901B0"/>
    <w:rsid w:val="005903D1"/>
    <w:rsid w:val="00590F51"/>
    <w:rsid w:val="00592194"/>
    <w:rsid w:val="0059342D"/>
    <w:rsid w:val="0059354F"/>
    <w:rsid w:val="005937F7"/>
    <w:rsid w:val="00596081"/>
    <w:rsid w:val="00596F56"/>
    <w:rsid w:val="005973D5"/>
    <w:rsid w:val="00597F03"/>
    <w:rsid w:val="005A069E"/>
    <w:rsid w:val="005A23F3"/>
    <w:rsid w:val="005A5A1B"/>
    <w:rsid w:val="005A6A17"/>
    <w:rsid w:val="005A6CA2"/>
    <w:rsid w:val="005B2E40"/>
    <w:rsid w:val="005B3678"/>
    <w:rsid w:val="005B3BE1"/>
    <w:rsid w:val="005B47C3"/>
    <w:rsid w:val="005B58B7"/>
    <w:rsid w:val="005B6848"/>
    <w:rsid w:val="005B6FEB"/>
    <w:rsid w:val="005B76EF"/>
    <w:rsid w:val="005C2FF1"/>
    <w:rsid w:val="005C3421"/>
    <w:rsid w:val="005C35CC"/>
    <w:rsid w:val="005C4701"/>
    <w:rsid w:val="005C5C65"/>
    <w:rsid w:val="005D22B6"/>
    <w:rsid w:val="005D4873"/>
    <w:rsid w:val="005D4DEB"/>
    <w:rsid w:val="005D4FC7"/>
    <w:rsid w:val="005D50BF"/>
    <w:rsid w:val="005E027A"/>
    <w:rsid w:val="005E0EAC"/>
    <w:rsid w:val="005E1049"/>
    <w:rsid w:val="005E13E6"/>
    <w:rsid w:val="005E2759"/>
    <w:rsid w:val="005E36B1"/>
    <w:rsid w:val="005E4B70"/>
    <w:rsid w:val="005E5020"/>
    <w:rsid w:val="005F116E"/>
    <w:rsid w:val="005F313C"/>
    <w:rsid w:val="005F4942"/>
    <w:rsid w:val="006022D3"/>
    <w:rsid w:val="0060353A"/>
    <w:rsid w:val="006039D0"/>
    <w:rsid w:val="00604512"/>
    <w:rsid w:val="00604B19"/>
    <w:rsid w:val="00606310"/>
    <w:rsid w:val="0060672F"/>
    <w:rsid w:val="00606CB5"/>
    <w:rsid w:val="006073B6"/>
    <w:rsid w:val="00607723"/>
    <w:rsid w:val="00607984"/>
    <w:rsid w:val="0061002F"/>
    <w:rsid w:val="006100D6"/>
    <w:rsid w:val="00610801"/>
    <w:rsid w:val="00610B1D"/>
    <w:rsid w:val="00610E60"/>
    <w:rsid w:val="00613110"/>
    <w:rsid w:val="006145AF"/>
    <w:rsid w:val="00615BA2"/>
    <w:rsid w:val="006162CB"/>
    <w:rsid w:val="00616ECF"/>
    <w:rsid w:val="00616F3B"/>
    <w:rsid w:val="006177F6"/>
    <w:rsid w:val="00620570"/>
    <w:rsid w:val="00620E3C"/>
    <w:rsid w:val="00621059"/>
    <w:rsid w:val="006210C8"/>
    <w:rsid w:val="00621C6C"/>
    <w:rsid w:val="00622ECC"/>
    <w:rsid w:val="006246E0"/>
    <w:rsid w:val="00624D96"/>
    <w:rsid w:val="00625203"/>
    <w:rsid w:val="0062583F"/>
    <w:rsid w:val="00626DC2"/>
    <w:rsid w:val="00627946"/>
    <w:rsid w:val="006311C9"/>
    <w:rsid w:val="00632591"/>
    <w:rsid w:val="00632BD1"/>
    <w:rsid w:val="006332FD"/>
    <w:rsid w:val="00636765"/>
    <w:rsid w:val="00636C1D"/>
    <w:rsid w:val="006414CC"/>
    <w:rsid w:val="0064223A"/>
    <w:rsid w:val="00642534"/>
    <w:rsid w:val="00642BD8"/>
    <w:rsid w:val="00644DE3"/>
    <w:rsid w:val="006457DE"/>
    <w:rsid w:val="00645D21"/>
    <w:rsid w:val="0064611E"/>
    <w:rsid w:val="00646132"/>
    <w:rsid w:val="006477BB"/>
    <w:rsid w:val="006500C8"/>
    <w:rsid w:val="00652A73"/>
    <w:rsid w:val="00653192"/>
    <w:rsid w:val="006543B2"/>
    <w:rsid w:val="00654D1F"/>
    <w:rsid w:val="006552BC"/>
    <w:rsid w:val="00655E8E"/>
    <w:rsid w:val="006561CD"/>
    <w:rsid w:val="00656380"/>
    <w:rsid w:val="00656DA1"/>
    <w:rsid w:val="006575AA"/>
    <w:rsid w:val="006577CD"/>
    <w:rsid w:val="00661F75"/>
    <w:rsid w:val="00662534"/>
    <w:rsid w:val="00662E7E"/>
    <w:rsid w:val="006630FC"/>
    <w:rsid w:val="00663863"/>
    <w:rsid w:val="0066584B"/>
    <w:rsid w:val="00666D1D"/>
    <w:rsid w:val="00667939"/>
    <w:rsid w:val="006722EE"/>
    <w:rsid w:val="00676039"/>
    <w:rsid w:val="00676687"/>
    <w:rsid w:val="00676CCC"/>
    <w:rsid w:val="00677944"/>
    <w:rsid w:val="00677D49"/>
    <w:rsid w:val="00681C80"/>
    <w:rsid w:val="006830A0"/>
    <w:rsid w:val="0068360C"/>
    <w:rsid w:val="00683A66"/>
    <w:rsid w:val="00685B2E"/>
    <w:rsid w:val="00690928"/>
    <w:rsid w:val="00691B70"/>
    <w:rsid w:val="00691F93"/>
    <w:rsid w:val="006935BB"/>
    <w:rsid w:val="00693C8D"/>
    <w:rsid w:val="00695BDD"/>
    <w:rsid w:val="006964CC"/>
    <w:rsid w:val="00696CDE"/>
    <w:rsid w:val="006A259F"/>
    <w:rsid w:val="006A644B"/>
    <w:rsid w:val="006B39A8"/>
    <w:rsid w:val="006B3E57"/>
    <w:rsid w:val="006B44C9"/>
    <w:rsid w:val="006B483B"/>
    <w:rsid w:val="006B54F7"/>
    <w:rsid w:val="006B68EB"/>
    <w:rsid w:val="006B7455"/>
    <w:rsid w:val="006B7679"/>
    <w:rsid w:val="006C3DB1"/>
    <w:rsid w:val="006C50FA"/>
    <w:rsid w:val="006C52B4"/>
    <w:rsid w:val="006C5392"/>
    <w:rsid w:val="006C6FFD"/>
    <w:rsid w:val="006C7159"/>
    <w:rsid w:val="006C7F7C"/>
    <w:rsid w:val="006D19CA"/>
    <w:rsid w:val="006D227F"/>
    <w:rsid w:val="006D2756"/>
    <w:rsid w:val="006D5345"/>
    <w:rsid w:val="006D56B9"/>
    <w:rsid w:val="006D5B81"/>
    <w:rsid w:val="006D7F38"/>
    <w:rsid w:val="006E14DA"/>
    <w:rsid w:val="006E1B30"/>
    <w:rsid w:val="006E4F07"/>
    <w:rsid w:val="006E58FA"/>
    <w:rsid w:val="006E5B0B"/>
    <w:rsid w:val="006E6C2F"/>
    <w:rsid w:val="006E6FFC"/>
    <w:rsid w:val="006E7E5A"/>
    <w:rsid w:val="006F10C3"/>
    <w:rsid w:val="006F13C2"/>
    <w:rsid w:val="006F2411"/>
    <w:rsid w:val="006F29E7"/>
    <w:rsid w:val="006F2D8C"/>
    <w:rsid w:val="006F3001"/>
    <w:rsid w:val="006F48BD"/>
    <w:rsid w:val="006F5C11"/>
    <w:rsid w:val="006F5E6F"/>
    <w:rsid w:val="006F5F56"/>
    <w:rsid w:val="006F6738"/>
    <w:rsid w:val="006F73FC"/>
    <w:rsid w:val="006F7AAF"/>
    <w:rsid w:val="006F7EA4"/>
    <w:rsid w:val="0070127D"/>
    <w:rsid w:val="007021AA"/>
    <w:rsid w:val="00702D05"/>
    <w:rsid w:val="007036AB"/>
    <w:rsid w:val="00704110"/>
    <w:rsid w:val="00704968"/>
    <w:rsid w:val="00705A9A"/>
    <w:rsid w:val="00706B32"/>
    <w:rsid w:val="00706C13"/>
    <w:rsid w:val="007101D4"/>
    <w:rsid w:val="00711FA8"/>
    <w:rsid w:val="00712696"/>
    <w:rsid w:val="00714208"/>
    <w:rsid w:val="00717AA4"/>
    <w:rsid w:val="00720489"/>
    <w:rsid w:val="00721F1C"/>
    <w:rsid w:val="00722CB1"/>
    <w:rsid w:val="00723053"/>
    <w:rsid w:val="007254F5"/>
    <w:rsid w:val="007258A7"/>
    <w:rsid w:val="00726B22"/>
    <w:rsid w:val="00726CE9"/>
    <w:rsid w:val="007305D9"/>
    <w:rsid w:val="00730A66"/>
    <w:rsid w:val="00730DAD"/>
    <w:rsid w:val="0073132B"/>
    <w:rsid w:val="007320CB"/>
    <w:rsid w:val="007359CA"/>
    <w:rsid w:val="007362F1"/>
    <w:rsid w:val="00740F2E"/>
    <w:rsid w:val="007421DF"/>
    <w:rsid w:val="007431D0"/>
    <w:rsid w:val="0074396F"/>
    <w:rsid w:val="00743D06"/>
    <w:rsid w:val="0074422A"/>
    <w:rsid w:val="007443A6"/>
    <w:rsid w:val="00746411"/>
    <w:rsid w:val="0074720F"/>
    <w:rsid w:val="00747D72"/>
    <w:rsid w:val="00751A63"/>
    <w:rsid w:val="00751BA1"/>
    <w:rsid w:val="00752E32"/>
    <w:rsid w:val="0075376B"/>
    <w:rsid w:val="00754B41"/>
    <w:rsid w:val="00756C29"/>
    <w:rsid w:val="007575FE"/>
    <w:rsid w:val="00760CDB"/>
    <w:rsid w:val="00762DB8"/>
    <w:rsid w:val="0076315E"/>
    <w:rsid w:val="0076489A"/>
    <w:rsid w:val="00764E5C"/>
    <w:rsid w:val="00766090"/>
    <w:rsid w:val="007670DD"/>
    <w:rsid w:val="007715F3"/>
    <w:rsid w:val="00771CE3"/>
    <w:rsid w:val="00773EF8"/>
    <w:rsid w:val="0077434C"/>
    <w:rsid w:val="007772B2"/>
    <w:rsid w:val="00780B51"/>
    <w:rsid w:val="00780B6F"/>
    <w:rsid w:val="00780D54"/>
    <w:rsid w:val="007815E0"/>
    <w:rsid w:val="007836F7"/>
    <w:rsid w:val="0078514B"/>
    <w:rsid w:val="00785AA8"/>
    <w:rsid w:val="00785D1A"/>
    <w:rsid w:val="0079040B"/>
    <w:rsid w:val="0079056C"/>
    <w:rsid w:val="00791ACD"/>
    <w:rsid w:val="00792FB8"/>
    <w:rsid w:val="00793032"/>
    <w:rsid w:val="007931C5"/>
    <w:rsid w:val="00793B12"/>
    <w:rsid w:val="00793C9C"/>
    <w:rsid w:val="00794BC4"/>
    <w:rsid w:val="007952BF"/>
    <w:rsid w:val="0079570C"/>
    <w:rsid w:val="00796DE2"/>
    <w:rsid w:val="00797C1E"/>
    <w:rsid w:val="007A00D1"/>
    <w:rsid w:val="007A149C"/>
    <w:rsid w:val="007A2FCF"/>
    <w:rsid w:val="007A37B5"/>
    <w:rsid w:val="007A6256"/>
    <w:rsid w:val="007B0DEF"/>
    <w:rsid w:val="007B116E"/>
    <w:rsid w:val="007B1564"/>
    <w:rsid w:val="007B3B2C"/>
    <w:rsid w:val="007B4581"/>
    <w:rsid w:val="007B520F"/>
    <w:rsid w:val="007C0EBA"/>
    <w:rsid w:val="007C328D"/>
    <w:rsid w:val="007C3622"/>
    <w:rsid w:val="007C4D10"/>
    <w:rsid w:val="007C5C18"/>
    <w:rsid w:val="007C61BD"/>
    <w:rsid w:val="007C7EAD"/>
    <w:rsid w:val="007D0036"/>
    <w:rsid w:val="007D25B2"/>
    <w:rsid w:val="007D30E3"/>
    <w:rsid w:val="007D383E"/>
    <w:rsid w:val="007D3843"/>
    <w:rsid w:val="007D419C"/>
    <w:rsid w:val="007D42B3"/>
    <w:rsid w:val="007D5195"/>
    <w:rsid w:val="007D5CF1"/>
    <w:rsid w:val="007D6AF8"/>
    <w:rsid w:val="007E134A"/>
    <w:rsid w:val="007E25AC"/>
    <w:rsid w:val="007E5B5B"/>
    <w:rsid w:val="007E6486"/>
    <w:rsid w:val="007E6B97"/>
    <w:rsid w:val="007F1D42"/>
    <w:rsid w:val="007F4334"/>
    <w:rsid w:val="007F4A81"/>
    <w:rsid w:val="007F5B3B"/>
    <w:rsid w:val="007F5E2F"/>
    <w:rsid w:val="007F632C"/>
    <w:rsid w:val="007F67AD"/>
    <w:rsid w:val="007F73BC"/>
    <w:rsid w:val="007F79B6"/>
    <w:rsid w:val="00800654"/>
    <w:rsid w:val="00803BEE"/>
    <w:rsid w:val="00804F68"/>
    <w:rsid w:val="00805941"/>
    <w:rsid w:val="00805C44"/>
    <w:rsid w:val="00806834"/>
    <w:rsid w:val="00807DFA"/>
    <w:rsid w:val="00810CCA"/>
    <w:rsid w:val="00810E57"/>
    <w:rsid w:val="00811667"/>
    <w:rsid w:val="00811687"/>
    <w:rsid w:val="00811BDA"/>
    <w:rsid w:val="00813D32"/>
    <w:rsid w:val="00814FF5"/>
    <w:rsid w:val="00816257"/>
    <w:rsid w:val="0081627E"/>
    <w:rsid w:val="008163CF"/>
    <w:rsid w:val="0081792B"/>
    <w:rsid w:val="0082057E"/>
    <w:rsid w:val="00820914"/>
    <w:rsid w:val="00822B9E"/>
    <w:rsid w:val="0082368E"/>
    <w:rsid w:val="00824E5B"/>
    <w:rsid w:val="0082512D"/>
    <w:rsid w:val="00826524"/>
    <w:rsid w:val="00830E6E"/>
    <w:rsid w:val="00831D70"/>
    <w:rsid w:val="008337F5"/>
    <w:rsid w:val="0083438A"/>
    <w:rsid w:val="00835142"/>
    <w:rsid w:val="00835212"/>
    <w:rsid w:val="008368FC"/>
    <w:rsid w:val="008379C8"/>
    <w:rsid w:val="00837AE6"/>
    <w:rsid w:val="008403F0"/>
    <w:rsid w:val="00840A20"/>
    <w:rsid w:val="00841859"/>
    <w:rsid w:val="00841900"/>
    <w:rsid w:val="0084277E"/>
    <w:rsid w:val="00842FFD"/>
    <w:rsid w:val="00843984"/>
    <w:rsid w:val="00843B18"/>
    <w:rsid w:val="00843B72"/>
    <w:rsid w:val="00844458"/>
    <w:rsid w:val="00844F11"/>
    <w:rsid w:val="008459C3"/>
    <w:rsid w:val="00846E7E"/>
    <w:rsid w:val="00847661"/>
    <w:rsid w:val="00850263"/>
    <w:rsid w:val="00850306"/>
    <w:rsid w:val="008512EE"/>
    <w:rsid w:val="00853F66"/>
    <w:rsid w:val="00854703"/>
    <w:rsid w:val="00854C17"/>
    <w:rsid w:val="0085591F"/>
    <w:rsid w:val="00856248"/>
    <w:rsid w:val="0085721F"/>
    <w:rsid w:val="00860033"/>
    <w:rsid w:val="00860D3A"/>
    <w:rsid w:val="00861C72"/>
    <w:rsid w:val="00864839"/>
    <w:rsid w:val="00865367"/>
    <w:rsid w:val="0086587B"/>
    <w:rsid w:val="00865D20"/>
    <w:rsid w:val="00866120"/>
    <w:rsid w:val="0086619E"/>
    <w:rsid w:val="00866659"/>
    <w:rsid w:val="0086673F"/>
    <w:rsid w:val="00870058"/>
    <w:rsid w:val="00870662"/>
    <w:rsid w:val="0087222F"/>
    <w:rsid w:val="00873057"/>
    <w:rsid w:val="0087357C"/>
    <w:rsid w:val="0087360A"/>
    <w:rsid w:val="00874E3C"/>
    <w:rsid w:val="00875A0A"/>
    <w:rsid w:val="00875A5D"/>
    <w:rsid w:val="00880C4D"/>
    <w:rsid w:val="00881A98"/>
    <w:rsid w:val="00881C35"/>
    <w:rsid w:val="00882677"/>
    <w:rsid w:val="00883E50"/>
    <w:rsid w:val="00884D9C"/>
    <w:rsid w:val="00885AD0"/>
    <w:rsid w:val="00885DDA"/>
    <w:rsid w:val="008875D3"/>
    <w:rsid w:val="00890198"/>
    <w:rsid w:val="00890362"/>
    <w:rsid w:val="00892F59"/>
    <w:rsid w:val="00894C2E"/>
    <w:rsid w:val="008952CB"/>
    <w:rsid w:val="008962BB"/>
    <w:rsid w:val="00896EE7"/>
    <w:rsid w:val="00897D2F"/>
    <w:rsid w:val="008A01B5"/>
    <w:rsid w:val="008A06FB"/>
    <w:rsid w:val="008A114F"/>
    <w:rsid w:val="008A1521"/>
    <w:rsid w:val="008A23E6"/>
    <w:rsid w:val="008A2E4B"/>
    <w:rsid w:val="008A3E71"/>
    <w:rsid w:val="008A59C7"/>
    <w:rsid w:val="008A62FD"/>
    <w:rsid w:val="008A6749"/>
    <w:rsid w:val="008A6A06"/>
    <w:rsid w:val="008A6C57"/>
    <w:rsid w:val="008A773E"/>
    <w:rsid w:val="008A7814"/>
    <w:rsid w:val="008A7A35"/>
    <w:rsid w:val="008A7C34"/>
    <w:rsid w:val="008B00FF"/>
    <w:rsid w:val="008B02F8"/>
    <w:rsid w:val="008B0B12"/>
    <w:rsid w:val="008B291A"/>
    <w:rsid w:val="008B368F"/>
    <w:rsid w:val="008B542A"/>
    <w:rsid w:val="008B61CF"/>
    <w:rsid w:val="008B6289"/>
    <w:rsid w:val="008C039D"/>
    <w:rsid w:val="008C1969"/>
    <w:rsid w:val="008C2131"/>
    <w:rsid w:val="008C26FC"/>
    <w:rsid w:val="008C3902"/>
    <w:rsid w:val="008C44C5"/>
    <w:rsid w:val="008D1C5E"/>
    <w:rsid w:val="008D1F5D"/>
    <w:rsid w:val="008D3605"/>
    <w:rsid w:val="008D3DED"/>
    <w:rsid w:val="008D4317"/>
    <w:rsid w:val="008D527B"/>
    <w:rsid w:val="008D5E30"/>
    <w:rsid w:val="008D6CE4"/>
    <w:rsid w:val="008E13CD"/>
    <w:rsid w:val="008E1E33"/>
    <w:rsid w:val="008E3014"/>
    <w:rsid w:val="008E5F66"/>
    <w:rsid w:val="008E68E5"/>
    <w:rsid w:val="008F0743"/>
    <w:rsid w:val="008F1E95"/>
    <w:rsid w:val="008F24F5"/>
    <w:rsid w:val="008F3882"/>
    <w:rsid w:val="008F3F86"/>
    <w:rsid w:val="008F5223"/>
    <w:rsid w:val="008F5688"/>
    <w:rsid w:val="00902110"/>
    <w:rsid w:val="009029C8"/>
    <w:rsid w:val="0090419D"/>
    <w:rsid w:val="009041A3"/>
    <w:rsid w:val="00904BB3"/>
    <w:rsid w:val="00906A88"/>
    <w:rsid w:val="00906ABD"/>
    <w:rsid w:val="00906E5D"/>
    <w:rsid w:val="00907E8A"/>
    <w:rsid w:val="00910680"/>
    <w:rsid w:val="00911339"/>
    <w:rsid w:val="00911354"/>
    <w:rsid w:val="00911DA1"/>
    <w:rsid w:val="00911E94"/>
    <w:rsid w:val="00913358"/>
    <w:rsid w:val="00914023"/>
    <w:rsid w:val="00915D7C"/>
    <w:rsid w:val="0091728E"/>
    <w:rsid w:val="009173F4"/>
    <w:rsid w:val="00921AC7"/>
    <w:rsid w:val="00922661"/>
    <w:rsid w:val="009235AC"/>
    <w:rsid w:val="00923D14"/>
    <w:rsid w:val="00923EDF"/>
    <w:rsid w:val="00924722"/>
    <w:rsid w:val="00926D61"/>
    <w:rsid w:val="00926F07"/>
    <w:rsid w:val="009273AA"/>
    <w:rsid w:val="00927447"/>
    <w:rsid w:val="009276A4"/>
    <w:rsid w:val="00930329"/>
    <w:rsid w:val="009312FA"/>
    <w:rsid w:val="00934791"/>
    <w:rsid w:val="0093491C"/>
    <w:rsid w:val="00935E1F"/>
    <w:rsid w:val="00937326"/>
    <w:rsid w:val="00941AC1"/>
    <w:rsid w:val="009450CC"/>
    <w:rsid w:val="009468A7"/>
    <w:rsid w:val="009508A8"/>
    <w:rsid w:val="009517DC"/>
    <w:rsid w:val="00951F05"/>
    <w:rsid w:val="00952275"/>
    <w:rsid w:val="00952BC6"/>
    <w:rsid w:val="00953065"/>
    <w:rsid w:val="00954B02"/>
    <w:rsid w:val="00956495"/>
    <w:rsid w:val="00956EAB"/>
    <w:rsid w:val="0095706B"/>
    <w:rsid w:val="00957150"/>
    <w:rsid w:val="00957394"/>
    <w:rsid w:val="00960F3A"/>
    <w:rsid w:val="00961483"/>
    <w:rsid w:val="00961871"/>
    <w:rsid w:val="00962BA9"/>
    <w:rsid w:val="0096390F"/>
    <w:rsid w:val="0096460E"/>
    <w:rsid w:val="00964F79"/>
    <w:rsid w:val="0096726C"/>
    <w:rsid w:val="009703FC"/>
    <w:rsid w:val="00970858"/>
    <w:rsid w:val="0097253F"/>
    <w:rsid w:val="00972618"/>
    <w:rsid w:val="009729A8"/>
    <w:rsid w:val="009752E1"/>
    <w:rsid w:val="009761D4"/>
    <w:rsid w:val="00976735"/>
    <w:rsid w:val="00976A21"/>
    <w:rsid w:val="00976F58"/>
    <w:rsid w:val="00981A0B"/>
    <w:rsid w:val="0098244B"/>
    <w:rsid w:val="00982542"/>
    <w:rsid w:val="00982606"/>
    <w:rsid w:val="009857FF"/>
    <w:rsid w:val="00986348"/>
    <w:rsid w:val="00986E97"/>
    <w:rsid w:val="00986F3F"/>
    <w:rsid w:val="0099120B"/>
    <w:rsid w:val="009921F1"/>
    <w:rsid w:val="009923E1"/>
    <w:rsid w:val="00992885"/>
    <w:rsid w:val="009933BE"/>
    <w:rsid w:val="00994643"/>
    <w:rsid w:val="00994819"/>
    <w:rsid w:val="00994B7C"/>
    <w:rsid w:val="009952B9"/>
    <w:rsid w:val="00995D90"/>
    <w:rsid w:val="009964B8"/>
    <w:rsid w:val="0099653D"/>
    <w:rsid w:val="009968B8"/>
    <w:rsid w:val="00996A2C"/>
    <w:rsid w:val="0099759E"/>
    <w:rsid w:val="00997A46"/>
    <w:rsid w:val="00997A50"/>
    <w:rsid w:val="009A00F1"/>
    <w:rsid w:val="009A0A0C"/>
    <w:rsid w:val="009A29ED"/>
    <w:rsid w:val="009A387A"/>
    <w:rsid w:val="009A3BB6"/>
    <w:rsid w:val="009A5BD8"/>
    <w:rsid w:val="009A7F05"/>
    <w:rsid w:val="009B2564"/>
    <w:rsid w:val="009B47CC"/>
    <w:rsid w:val="009B5EC5"/>
    <w:rsid w:val="009B790B"/>
    <w:rsid w:val="009B79BC"/>
    <w:rsid w:val="009C03D3"/>
    <w:rsid w:val="009C10C7"/>
    <w:rsid w:val="009C1845"/>
    <w:rsid w:val="009C3447"/>
    <w:rsid w:val="009C5962"/>
    <w:rsid w:val="009C66DF"/>
    <w:rsid w:val="009C6C0A"/>
    <w:rsid w:val="009C7361"/>
    <w:rsid w:val="009C7F5C"/>
    <w:rsid w:val="009D058C"/>
    <w:rsid w:val="009D0B1D"/>
    <w:rsid w:val="009D1490"/>
    <w:rsid w:val="009D1AA6"/>
    <w:rsid w:val="009D2203"/>
    <w:rsid w:val="009D275F"/>
    <w:rsid w:val="009D3DBE"/>
    <w:rsid w:val="009D4382"/>
    <w:rsid w:val="009D4EE1"/>
    <w:rsid w:val="009D5421"/>
    <w:rsid w:val="009D655A"/>
    <w:rsid w:val="009E1EA4"/>
    <w:rsid w:val="009E3611"/>
    <w:rsid w:val="009E3C28"/>
    <w:rsid w:val="009E451F"/>
    <w:rsid w:val="009E46AE"/>
    <w:rsid w:val="009E4838"/>
    <w:rsid w:val="009E522C"/>
    <w:rsid w:val="009E69E6"/>
    <w:rsid w:val="009E6FA6"/>
    <w:rsid w:val="009F009A"/>
    <w:rsid w:val="009F247C"/>
    <w:rsid w:val="009F3BAF"/>
    <w:rsid w:val="009F3DDE"/>
    <w:rsid w:val="009F54B1"/>
    <w:rsid w:val="009F67A2"/>
    <w:rsid w:val="009F6903"/>
    <w:rsid w:val="009F6A28"/>
    <w:rsid w:val="009F75E0"/>
    <w:rsid w:val="00A0037E"/>
    <w:rsid w:val="00A022AB"/>
    <w:rsid w:val="00A0321A"/>
    <w:rsid w:val="00A03A15"/>
    <w:rsid w:val="00A03A26"/>
    <w:rsid w:val="00A04FBC"/>
    <w:rsid w:val="00A05944"/>
    <w:rsid w:val="00A05E66"/>
    <w:rsid w:val="00A06097"/>
    <w:rsid w:val="00A0631E"/>
    <w:rsid w:val="00A06C94"/>
    <w:rsid w:val="00A06F57"/>
    <w:rsid w:val="00A1075F"/>
    <w:rsid w:val="00A10ED5"/>
    <w:rsid w:val="00A11EC0"/>
    <w:rsid w:val="00A1261B"/>
    <w:rsid w:val="00A150A5"/>
    <w:rsid w:val="00A1608B"/>
    <w:rsid w:val="00A160F1"/>
    <w:rsid w:val="00A21DAD"/>
    <w:rsid w:val="00A245DE"/>
    <w:rsid w:val="00A25378"/>
    <w:rsid w:val="00A2575E"/>
    <w:rsid w:val="00A25EA0"/>
    <w:rsid w:val="00A26357"/>
    <w:rsid w:val="00A30331"/>
    <w:rsid w:val="00A307A0"/>
    <w:rsid w:val="00A31E68"/>
    <w:rsid w:val="00A326C5"/>
    <w:rsid w:val="00A3365D"/>
    <w:rsid w:val="00A33CEB"/>
    <w:rsid w:val="00A36312"/>
    <w:rsid w:val="00A3651F"/>
    <w:rsid w:val="00A372B6"/>
    <w:rsid w:val="00A374FD"/>
    <w:rsid w:val="00A40724"/>
    <w:rsid w:val="00A4367F"/>
    <w:rsid w:val="00A4375A"/>
    <w:rsid w:val="00A43DA2"/>
    <w:rsid w:val="00A442DA"/>
    <w:rsid w:val="00A448FD"/>
    <w:rsid w:val="00A459EB"/>
    <w:rsid w:val="00A4612F"/>
    <w:rsid w:val="00A4685D"/>
    <w:rsid w:val="00A46D78"/>
    <w:rsid w:val="00A516F4"/>
    <w:rsid w:val="00A52E97"/>
    <w:rsid w:val="00A533FF"/>
    <w:rsid w:val="00A53D10"/>
    <w:rsid w:val="00A546E8"/>
    <w:rsid w:val="00A54A30"/>
    <w:rsid w:val="00A55DAD"/>
    <w:rsid w:val="00A563A2"/>
    <w:rsid w:val="00A5649C"/>
    <w:rsid w:val="00A56D5D"/>
    <w:rsid w:val="00A56F12"/>
    <w:rsid w:val="00A575A1"/>
    <w:rsid w:val="00A57CB7"/>
    <w:rsid w:val="00A602B6"/>
    <w:rsid w:val="00A6102C"/>
    <w:rsid w:val="00A61C86"/>
    <w:rsid w:val="00A63471"/>
    <w:rsid w:val="00A64CB1"/>
    <w:rsid w:val="00A70C94"/>
    <w:rsid w:val="00A7132E"/>
    <w:rsid w:val="00A71691"/>
    <w:rsid w:val="00A71A34"/>
    <w:rsid w:val="00A761BD"/>
    <w:rsid w:val="00A773F5"/>
    <w:rsid w:val="00A803A0"/>
    <w:rsid w:val="00A81F80"/>
    <w:rsid w:val="00A847A6"/>
    <w:rsid w:val="00A8547E"/>
    <w:rsid w:val="00A90703"/>
    <w:rsid w:val="00A9211C"/>
    <w:rsid w:val="00A92DB0"/>
    <w:rsid w:val="00A946C9"/>
    <w:rsid w:val="00A94A83"/>
    <w:rsid w:val="00A9521E"/>
    <w:rsid w:val="00A95392"/>
    <w:rsid w:val="00A960E3"/>
    <w:rsid w:val="00A9651D"/>
    <w:rsid w:val="00A967ED"/>
    <w:rsid w:val="00A969A5"/>
    <w:rsid w:val="00A96B8B"/>
    <w:rsid w:val="00AA1D56"/>
    <w:rsid w:val="00AA23E5"/>
    <w:rsid w:val="00AA390E"/>
    <w:rsid w:val="00AA46A2"/>
    <w:rsid w:val="00AA5E45"/>
    <w:rsid w:val="00AA66A1"/>
    <w:rsid w:val="00AA6768"/>
    <w:rsid w:val="00AA7DFD"/>
    <w:rsid w:val="00AB03EE"/>
    <w:rsid w:val="00AB1095"/>
    <w:rsid w:val="00AB1171"/>
    <w:rsid w:val="00AB3CDC"/>
    <w:rsid w:val="00AB49E9"/>
    <w:rsid w:val="00AB5F23"/>
    <w:rsid w:val="00AB739D"/>
    <w:rsid w:val="00AC01C3"/>
    <w:rsid w:val="00AC21B7"/>
    <w:rsid w:val="00AC32BA"/>
    <w:rsid w:val="00AC3848"/>
    <w:rsid w:val="00AC5D78"/>
    <w:rsid w:val="00AC6C6D"/>
    <w:rsid w:val="00AC736F"/>
    <w:rsid w:val="00AD0408"/>
    <w:rsid w:val="00AD183F"/>
    <w:rsid w:val="00AD1EE2"/>
    <w:rsid w:val="00AD2E7B"/>
    <w:rsid w:val="00AD3271"/>
    <w:rsid w:val="00AD3FFA"/>
    <w:rsid w:val="00AD449E"/>
    <w:rsid w:val="00AD4F70"/>
    <w:rsid w:val="00AD5CAC"/>
    <w:rsid w:val="00AD5CB5"/>
    <w:rsid w:val="00AD7D17"/>
    <w:rsid w:val="00AE09ED"/>
    <w:rsid w:val="00AE0AA8"/>
    <w:rsid w:val="00AE0E30"/>
    <w:rsid w:val="00AE1688"/>
    <w:rsid w:val="00AE1E53"/>
    <w:rsid w:val="00AE2093"/>
    <w:rsid w:val="00AE2E10"/>
    <w:rsid w:val="00AE379D"/>
    <w:rsid w:val="00AE3D2B"/>
    <w:rsid w:val="00AE5CAF"/>
    <w:rsid w:val="00AE6AE6"/>
    <w:rsid w:val="00AE6C0D"/>
    <w:rsid w:val="00AE71F4"/>
    <w:rsid w:val="00AE7493"/>
    <w:rsid w:val="00AF1663"/>
    <w:rsid w:val="00AF1CE7"/>
    <w:rsid w:val="00AF2CDD"/>
    <w:rsid w:val="00AF2D68"/>
    <w:rsid w:val="00AF3A62"/>
    <w:rsid w:val="00AF495E"/>
    <w:rsid w:val="00AF7622"/>
    <w:rsid w:val="00AF76C7"/>
    <w:rsid w:val="00B0016E"/>
    <w:rsid w:val="00B013C3"/>
    <w:rsid w:val="00B0144F"/>
    <w:rsid w:val="00B022DF"/>
    <w:rsid w:val="00B02DAF"/>
    <w:rsid w:val="00B03881"/>
    <w:rsid w:val="00B03E6F"/>
    <w:rsid w:val="00B045DA"/>
    <w:rsid w:val="00B048D9"/>
    <w:rsid w:val="00B06045"/>
    <w:rsid w:val="00B0677B"/>
    <w:rsid w:val="00B07352"/>
    <w:rsid w:val="00B10C53"/>
    <w:rsid w:val="00B1151E"/>
    <w:rsid w:val="00B115B7"/>
    <w:rsid w:val="00B12BA5"/>
    <w:rsid w:val="00B14644"/>
    <w:rsid w:val="00B14D81"/>
    <w:rsid w:val="00B1518E"/>
    <w:rsid w:val="00B15DEC"/>
    <w:rsid w:val="00B15F5B"/>
    <w:rsid w:val="00B17609"/>
    <w:rsid w:val="00B17DD2"/>
    <w:rsid w:val="00B20766"/>
    <w:rsid w:val="00B20B08"/>
    <w:rsid w:val="00B21A13"/>
    <w:rsid w:val="00B21C09"/>
    <w:rsid w:val="00B22F6F"/>
    <w:rsid w:val="00B23A63"/>
    <w:rsid w:val="00B25848"/>
    <w:rsid w:val="00B2689D"/>
    <w:rsid w:val="00B26B19"/>
    <w:rsid w:val="00B26EE7"/>
    <w:rsid w:val="00B26F93"/>
    <w:rsid w:val="00B30429"/>
    <w:rsid w:val="00B31C7E"/>
    <w:rsid w:val="00B349CC"/>
    <w:rsid w:val="00B35EC4"/>
    <w:rsid w:val="00B36860"/>
    <w:rsid w:val="00B43DD7"/>
    <w:rsid w:val="00B45F76"/>
    <w:rsid w:val="00B460E4"/>
    <w:rsid w:val="00B46451"/>
    <w:rsid w:val="00B51219"/>
    <w:rsid w:val="00B51408"/>
    <w:rsid w:val="00B53097"/>
    <w:rsid w:val="00B55FC8"/>
    <w:rsid w:val="00B5662D"/>
    <w:rsid w:val="00B56E59"/>
    <w:rsid w:val="00B56E9F"/>
    <w:rsid w:val="00B57292"/>
    <w:rsid w:val="00B602BF"/>
    <w:rsid w:val="00B61D1D"/>
    <w:rsid w:val="00B639ED"/>
    <w:rsid w:val="00B651BB"/>
    <w:rsid w:val="00B655E4"/>
    <w:rsid w:val="00B656E3"/>
    <w:rsid w:val="00B677F4"/>
    <w:rsid w:val="00B67ECA"/>
    <w:rsid w:val="00B70159"/>
    <w:rsid w:val="00B705D1"/>
    <w:rsid w:val="00B71447"/>
    <w:rsid w:val="00B7558D"/>
    <w:rsid w:val="00B76560"/>
    <w:rsid w:val="00B767CF"/>
    <w:rsid w:val="00B76A23"/>
    <w:rsid w:val="00B76D9C"/>
    <w:rsid w:val="00B80559"/>
    <w:rsid w:val="00B81181"/>
    <w:rsid w:val="00B81A07"/>
    <w:rsid w:val="00B82B1D"/>
    <w:rsid w:val="00B83DAB"/>
    <w:rsid w:val="00B846EF"/>
    <w:rsid w:val="00B858FE"/>
    <w:rsid w:val="00B8600C"/>
    <w:rsid w:val="00B86AE8"/>
    <w:rsid w:val="00B87E7E"/>
    <w:rsid w:val="00B90021"/>
    <w:rsid w:val="00B90788"/>
    <w:rsid w:val="00B91480"/>
    <w:rsid w:val="00B92330"/>
    <w:rsid w:val="00B94A20"/>
    <w:rsid w:val="00B94E0C"/>
    <w:rsid w:val="00B95F28"/>
    <w:rsid w:val="00B97397"/>
    <w:rsid w:val="00BA14D1"/>
    <w:rsid w:val="00BA25B4"/>
    <w:rsid w:val="00BA2630"/>
    <w:rsid w:val="00BA26BC"/>
    <w:rsid w:val="00BA55A2"/>
    <w:rsid w:val="00BA5922"/>
    <w:rsid w:val="00BA5E38"/>
    <w:rsid w:val="00BA756B"/>
    <w:rsid w:val="00BB0677"/>
    <w:rsid w:val="00BB0A37"/>
    <w:rsid w:val="00BB2436"/>
    <w:rsid w:val="00BB3FE4"/>
    <w:rsid w:val="00BB46DA"/>
    <w:rsid w:val="00BB69B9"/>
    <w:rsid w:val="00BB6D9E"/>
    <w:rsid w:val="00BB6F62"/>
    <w:rsid w:val="00BB7F03"/>
    <w:rsid w:val="00BC25B4"/>
    <w:rsid w:val="00BC42FD"/>
    <w:rsid w:val="00BC6062"/>
    <w:rsid w:val="00BC6978"/>
    <w:rsid w:val="00BD2AF7"/>
    <w:rsid w:val="00BD2B3F"/>
    <w:rsid w:val="00BD3447"/>
    <w:rsid w:val="00BD3726"/>
    <w:rsid w:val="00BD3C42"/>
    <w:rsid w:val="00BD3E11"/>
    <w:rsid w:val="00BD42FA"/>
    <w:rsid w:val="00BD560C"/>
    <w:rsid w:val="00BD5BDE"/>
    <w:rsid w:val="00BD6237"/>
    <w:rsid w:val="00BD6264"/>
    <w:rsid w:val="00BD660D"/>
    <w:rsid w:val="00BD7785"/>
    <w:rsid w:val="00BE005F"/>
    <w:rsid w:val="00BE012F"/>
    <w:rsid w:val="00BE0693"/>
    <w:rsid w:val="00BE0932"/>
    <w:rsid w:val="00BE0B17"/>
    <w:rsid w:val="00BE27B7"/>
    <w:rsid w:val="00BE2E50"/>
    <w:rsid w:val="00BE31DE"/>
    <w:rsid w:val="00BE4A8E"/>
    <w:rsid w:val="00BE674C"/>
    <w:rsid w:val="00BE799A"/>
    <w:rsid w:val="00BF0C1F"/>
    <w:rsid w:val="00BF0E58"/>
    <w:rsid w:val="00BF0E5A"/>
    <w:rsid w:val="00BF1A23"/>
    <w:rsid w:val="00BF33D2"/>
    <w:rsid w:val="00BF4D62"/>
    <w:rsid w:val="00BF5196"/>
    <w:rsid w:val="00BF58C5"/>
    <w:rsid w:val="00BF5F24"/>
    <w:rsid w:val="00BF6058"/>
    <w:rsid w:val="00BF6618"/>
    <w:rsid w:val="00BF6BEB"/>
    <w:rsid w:val="00BF6D53"/>
    <w:rsid w:val="00BF74B8"/>
    <w:rsid w:val="00C007DF"/>
    <w:rsid w:val="00C00EAD"/>
    <w:rsid w:val="00C01FBF"/>
    <w:rsid w:val="00C034A1"/>
    <w:rsid w:val="00C06268"/>
    <w:rsid w:val="00C0661D"/>
    <w:rsid w:val="00C10323"/>
    <w:rsid w:val="00C11744"/>
    <w:rsid w:val="00C11B5C"/>
    <w:rsid w:val="00C123AE"/>
    <w:rsid w:val="00C156DF"/>
    <w:rsid w:val="00C1719A"/>
    <w:rsid w:val="00C211B3"/>
    <w:rsid w:val="00C212FA"/>
    <w:rsid w:val="00C2131C"/>
    <w:rsid w:val="00C247AB"/>
    <w:rsid w:val="00C258E6"/>
    <w:rsid w:val="00C26770"/>
    <w:rsid w:val="00C27545"/>
    <w:rsid w:val="00C30ACE"/>
    <w:rsid w:val="00C30FE0"/>
    <w:rsid w:val="00C3165C"/>
    <w:rsid w:val="00C32346"/>
    <w:rsid w:val="00C33F59"/>
    <w:rsid w:val="00C33F78"/>
    <w:rsid w:val="00C34829"/>
    <w:rsid w:val="00C360B6"/>
    <w:rsid w:val="00C375CE"/>
    <w:rsid w:val="00C440B0"/>
    <w:rsid w:val="00C442D2"/>
    <w:rsid w:val="00C44A70"/>
    <w:rsid w:val="00C46099"/>
    <w:rsid w:val="00C46BB0"/>
    <w:rsid w:val="00C51D5E"/>
    <w:rsid w:val="00C526E8"/>
    <w:rsid w:val="00C527CC"/>
    <w:rsid w:val="00C5387C"/>
    <w:rsid w:val="00C541F5"/>
    <w:rsid w:val="00C54838"/>
    <w:rsid w:val="00C555E2"/>
    <w:rsid w:val="00C560EE"/>
    <w:rsid w:val="00C56925"/>
    <w:rsid w:val="00C601CB"/>
    <w:rsid w:val="00C6102C"/>
    <w:rsid w:val="00C6105B"/>
    <w:rsid w:val="00C62656"/>
    <w:rsid w:val="00C62B9C"/>
    <w:rsid w:val="00C62C20"/>
    <w:rsid w:val="00C6302F"/>
    <w:rsid w:val="00C64335"/>
    <w:rsid w:val="00C651F0"/>
    <w:rsid w:val="00C66090"/>
    <w:rsid w:val="00C661A8"/>
    <w:rsid w:val="00C67406"/>
    <w:rsid w:val="00C70E1C"/>
    <w:rsid w:val="00C71BC3"/>
    <w:rsid w:val="00C7443C"/>
    <w:rsid w:val="00C76250"/>
    <w:rsid w:val="00C76996"/>
    <w:rsid w:val="00C76F66"/>
    <w:rsid w:val="00C805A6"/>
    <w:rsid w:val="00C80663"/>
    <w:rsid w:val="00C81C5C"/>
    <w:rsid w:val="00C827E4"/>
    <w:rsid w:val="00C82C45"/>
    <w:rsid w:val="00C83097"/>
    <w:rsid w:val="00C85759"/>
    <w:rsid w:val="00C857E0"/>
    <w:rsid w:val="00C85899"/>
    <w:rsid w:val="00C86008"/>
    <w:rsid w:val="00C8747A"/>
    <w:rsid w:val="00C90A75"/>
    <w:rsid w:val="00C91964"/>
    <w:rsid w:val="00C92050"/>
    <w:rsid w:val="00C92F4E"/>
    <w:rsid w:val="00C930AE"/>
    <w:rsid w:val="00C94501"/>
    <w:rsid w:val="00C947B3"/>
    <w:rsid w:val="00C95738"/>
    <w:rsid w:val="00C959C8"/>
    <w:rsid w:val="00CA0B87"/>
    <w:rsid w:val="00CA0DA6"/>
    <w:rsid w:val="00CA2107"/>
    <w:rsid w:val="00CA26B1"/>
    <w:rsid w:val="00CA4946"/>
    <w:rsid w:val="00CB0924"/>
    <w:rsid w:val="00CB0E79"/>
    <w:rsid w:val="00CB1D37"/>
    <w:rsid w:val="00CB211B"/>
    <w:rsid w:val="00CB2900"/>
    <w:rsid w:val="00CB2EF9"/>
    <w:rsid w:val="00CB3FD9"/>
    <w:rsid w:val="00CB4651"/>
    <w:rsid w:val="00CB49EF"/>
    <w:rsid w:val="00CB517B"/>
    <w:rsid w:val="00CB7242"/>
    <w:rsid w:val="00CB7FF5"/>
    <w:rsid w:val="00CC1083"/>
    <w:rsid w:val="00CC3B14"/>
    <w:rsid w:val="00CC4585"/>
    <w:rsid w:val="00CC588C"/>
    <w:rsid w:val="00CC6112"/>
    <w:rsid w:val="00CC69A9"/>
    <w:rsid w:val="00CC6A2A"/>
    <w:rsid w:val="00CC719D"/>
    <w:rsid w:val="00CD03C4"/>
    <w:rsid w:val="00CD03CB"/>
    <w:rsid w:val="00CD1EB6"/>
    <w:rsid w:val="00CD2A0F"/>
    <w:rsid w:val="00CD2DAA"/>
    <w:rsid w:val="00CD55C1"/>
    <w:rsid w:val="00CE08C1"/>
    <w:rsid w:val="00CE1EE1"/>
    <w:rsid w:val="00CE470C"/>
    <w:rsid w:val="00CE4B32"/>
    <w:rsid w:val="00CE566D"/>
    <w:rsid w:val="00CE5E92"/>
    <w:rsid w:val="00CE62B5"/>
    <w:rsid w:val="00CF0482"/>
    <w:rsid w:val="00CF087E"/>
    <w:rsid w:val="00CF2836"/>
    <w:rsid w:val="00CF5051"/>
    <w:rsid w:val="00CF63AF"/>
    <w:rsid w:val="00CF657B"/>
    <w:rsid w:val="00CF697F"/>
    <w:rsid w:val="00CF773E"/>
    <w:rsid w:val="00D017B8"/>
    <w:rsid w:val="00D017FD"/>
    <w:rsid w:val="00D03524"/>
    <w:rsid w:val="00D04C78"/>
    <w:rsid w:val="00D04EFB"/>
    <w:rsid w:val="00D05143"/>
    <w:rsid w:val="00D059D7"/>
    <w:rsid w:val="00D10080"/>
    <w:rsid w:val="00D104BA"/>
    <w:rsid w:val="00D10B1D"/>
    <w:rsid w:val="00D11CFD"/>
    <w:rsid w:val="00D1303A"/>
    <w:rsid w:val="00D13246"/>
    <w:rsid w:val="00D135DF"/>
    <w:rsid w:val="00D13AD6"/>
    <w:rsid w:val="00D1579A"/>
    <w:rsid w:val="00D16ED7"/>
    <w:rsid w:val="00D17DB5"/>
    <w:rsid w:val="00D17EE9"/>
    <w:rsid w:val="00D21504"/>
    <w:rsid w:val="00D21CC0"/>
    <w:rsid w:val="00D231FD"/>
    <w:rsid w:val="00D303EB"/>
    <w:rsid w:val="00D306D9"/>
    <w:rsid w:val="00D30E18"/>
    <w:rsid w:val="00D336A0"/>
    <w:rsid w:val="00D3370C"/>
    <w:rsid w:val="00D34492"/>
    <w:rsid w:val="00D34E95"/>
    <w:rsid w:val="00D353E2"/>
    <w:rsid w:val="00D41308"/>
    <w:rsid w:val="00D42501"/>
    <w:rsid w:val="00D46AF4"/>
    <w:rsid w:val="00D47DC8"/>
    <w:rsid w:val="00D51AB7"/>
    <w:rsid w:val="00D52C15"/>
    <w:rsid w:val="00D54B87"/>
    <w:rsid w:val="00D55A9B"/>
    <w:rsid w:val="00D55BC8"/>
    <w:rsid w:val="00D57B15"/>
    <w:rsid w:val="00D60975"/>
    <w:rsid w:val="00D60CED"/>
    <w:rsid w:val="00D61399"/>
    <w:rsid w:val="00D613B5"/>
    <w:rsid w:val="00D636D7"/>
    <w:rsid w:val="00D64640"/>
    <w:rsid w:val="00D65263"/>
    <w:rsid w:val="00D6587E"/>
    <w:rsid w:val="00D65F3A"/>
    <w:rsid w:val="00D70953"/>
    <w:rsid w:val="00D70A10"/>
    <w:rsid w:val="00D70C02"/>
    <w:rsid w:val="00D71F7E"/>
    <w:rsid w:val="00D72836"/>
    <w:rsid w:val="00D73703"/>
    <w:rsid w:val="00D7494C"/>
    <w:rsid w:val="00D74E49"/>
    <w:rsid w:val="00D7663B"/>
    <w:rsid w:val="00D7721D"/>
    <w:rsid w:val="00D806B4"/>
    <w:rsid w:val="00D808D1"/>
    <w:rsid w:val="00D81DC8"/>
    <w:rsid w:val="00D8253E"/>
    <w:rsid w:val="00D82F77"/>
    <w:rsid w:val="00D83D5A"/>
    <w:rsid w:val="00D840EF"/>
    <w:rsid w:val="00D85717"/>
    <w:rsid w:val="00D859FF"/>
    <w:rsid w:val="00D85BEB"/>
    <w:rsid w:val="00D91909"/>
    <w:rsid w:val="00D91937"/>
    <w:rsid w:val="00D92467"/>
    <w:rsid w:val="00D93279"/>
    <w:rsid w:val="00D94EF6"/>
    <w:rsid w:val="00D967B6"/>
    <w:rsid w:val="00D96BDE"/>
    <w:rsid w:val="00D96EAF"/>
    <w:rsid w:val="00DA0092"/>
    <w:rsid w:val="00DA0859"/>
    <w:rsid w:val="00DA1082"/>
    <w:rsid w:val="00DA2A4F"/>
    <w:rsid w:val="00DA3687"/>
    <w:rsid w:val="00DA6679"/>
    <w:rsid w:val="00DA6E93"/>
    <w:rsid w:val="00DA709D"/>
    <w:rsid w:val="00DA7118"/>
    <w:rsid w:val="00DA77C3"/>
    <w:rsid w:val="00DB0A1D"/>
    <w:rsid w:val="00DB10F8"/>
    <w:rsid w:val="00DB1258"/>
    <w:rsid w:val="00DB1F1C"/>
    <w:rsid w:val="00DB2E87"/>
    <w:rsid w:val="00DB48BF"/>
    <w:rsid w:val="00DB5CDB"/>
    <w:rsid w:val="00DB79A1"/>
    <w:rsid w:val="00DB7EE5"/>
    <w:rsid w:val="00DC1C03"/>
    <w:rsid w:val="00DC313E"/>
    <w:rsid w:val="00DC46A9"/>
    <w:rsid w:val="00DC6427"/>
    <w:rsid w:val="00DC6D38"/>
    <w:rsid w:val="00DC7324"/>
    <w:rsid w:val="00DC7A89"/>
    <w:rsid w:val="00DD00F5"/>
    <w:rsid w:val="00DD0530"/>
    <w:rsid w:val="00DD0ED7"/>
    <w:rsid w:val="00DD0EF2"/>
    <w:rsid w:val="00DD1979"/>
    <w:rsid w:val="00DD58E4"/>
    <w:rsid w:val="00DD5ACC"/>
    <w:rsid w:val="00DD6DDC"/>
    <w:rsid w:val="00DD73FC"/>
    <w:rsid w:val="00DD7673"/>
    <w:rsid w:val="00DE08DD"/>
    <w:rsid w:val="00DE0955"/>
    <w:rsid w:val="00DE1A6A"/>
    <w:rsid w:val="00DE1DF0"/>
    <w:rsid w:val="00DE2D76"/>
    <w:rsid w:val="00DE4619"/>
    <w:rsid w:val="00DE53A4"/>
    <w:rsid w:val="00DE5780"/>
    <w:rsid w:val="00DE58C5"/>
    <w:rsid w:val="00DE6339"/>
    <w:rsid w:val="00DE6C91"/>
    <w:rsid w:val="00DE6D4F"/>
    <w:rsid w:val="00DE705A"/>
    <w:rsid w:val="00DF1A83"/>
    <w:rsid w:val="00DF212F"/>
    <w:rsid w:val="00DF270C"/>
    <w:rsid w:val="00DF3243"/>
    <w:rsid w:val="00DF3C08"/>
    <w:rsid w:val="00DF3CC6"/>
    <w:rsid w:val="00DF4EEC"/>
    <w:rsid w:val="00DF5278"/>
    <w:rsid w:val="00DF6371"/>
    <w:rsid w:val="00DF7802"/>
    <w:rsid w:val="00DF7C43"/>
    <w:rsid w:val="00DF7EEE"/>
    <w:rsid w:val="00E00EDC"/>
    <w:rsid w:val="00E00EF9"/>
    <w:rsid w:val="00E02DDA"/>
    <w:rsid w:val="00E0306F"/>
    <w:rsid w:val="00E052E8"/>
    <w:rsid w:val="00E0653F"/>
    <w:rsid w:val="00E11A35"/>
    <w:rsid w:val="00E11AFD"/>
    <w:rsid w:val="00E12AD3"/>
    <w:rsid w:val="00E13677"/>
    <w:rsid w:val="00E13854"/>
    <w:rsid w:val="00E13C28"/>
    <w:rsid w:val="00E13EDE"/>
    <w:rsid w:val="00E1407B"/>
    <w:rsid w:val="00E14E2D"/>
    <w:rsid w:val="00E152A6"/>
    <w:rsid w:val="00E16E55"/>
    <w:rsid w:val="00E171E9"/>
    <w:rsid w:val="00E20A31"/>
    <w:rsid w:val="00E21A36"/>
    <w:rsid w:val="00E2223C"/>
    <w:rsid w:val="00E22BFE"/>
    <w:rsid w:val="00E2494C"/>
    <w:rsid w:val="00E24A4F"/>
    <w:rsid w:val="00E24E84"/>
    <w:rsid w:val="00E255CF"/>
    <w:rsid w:val="00E258DF"/>
    <w:rsid w:val="00E26FF3"/>
    <w:rsid w:val="00E27CE1"/>
    <w:rsid w:val="00E27E97"/>
    <w:rsid w:val="00E3021C"/>
    <w:rsid w:val="00E31DAD"/>
    <w:rsid w:val="00E34E99"/>
    <w:rsid w:val="00E3727B"/>
    <w:rsid w:val="00E3746C"/>
    <w:rsid w:val="00E41211"/>
    <w:rsid w:val="00E418C9"/>
    <w:rsid w:val="00E42127"/>
    <w:rsid w:val="00E42596"/>
    <w:rsid w:val="00E43D9A"/>
    <w:rsid w:val="00E44D74"/>
    <w:rsid w:val="00E44ED9"/>
    <w:rsid w:val="00E47428"/>
    <w:rsid w:val="00E50270"/>
    <w:rsid w:val="00E50F01"/>
    <w:rsid w:val="00E5405C"/>
    <w:rsid w:val="00E54807"/>
    <w:rsid w:val="00E549B5"/>
    <w:rsid w:val="00E54F88"/>
    <w:rsid w:val="00E558BB"/>
    <w:rsid w:val="00E56244"/>
    <w:rsid w:val="00E563D8"/>
    <w:rsid w:val="00E570BF"/>
    <w:rsid w:val="00E621A6"/>
    <w:rsid w:val="00E637F1"/>
    <w:rsid w:val="00E64CB8"/>
    <w:rsid w:val="00E65815"/>
    <w:rsid w:val="00E658AE"/>
    <w:rsid w:val="00E666B4"/>
    <w:rsid w:val="00E669A1"/>
    <w:rsid w:val="00E67B61"/>
    <w:rsid w:val="00E67C47"/>
    <w:rsid w:val="00E70310"/>
    <w:rsid w:val="00E70EDA"/>
    <w:rsid w:val="00E71AEA"/>
    <w:rsid w:val="00E71C9F"/>
    <w:rsid w:val="00E721D9"/>
    <w:rsid w:val="00E728AB"/>
    <w:rsid w:val="00E76969"/>
    <w:rsid w:val="00E775BF"/>
    <w:rsid w:val="00E77718"/>
    <w:rsid w:val="00E77A87"/>
    <w:rsid w:val="00E8196C"/>
    <w:rsid w:val="00E82714"/>
    <w:rsid w:val="00E8338F"/>
    <w:rsid w:val="00E848F0"/>
    <w:rsid w:val="00E84EF5"/>
    <w:rsid w:val="00E85BAC"/>
    <w:rsid w:val="00E90C04"/>
    <w:rsid w:val="00E93690"/>
    <w:rsid w:val="00E94F84"/>
    <w:rsid w:val="00E96700"/>
    <w:rsid w:val="00E9688C"/>
    <w:rsid w:val="00E96CA4"/>
    <w:rsid w:val="00EA04D7"/>
    <w:rsid w:val="00EA3254"/>
    <w:rsid w:val="00EA5325"/>
    <w:rsid w:val="00EA5539"/>
    <w:rsid w:val="00EA605B"/>
    <w:rsid w:val="00EA7A91"/>
    <w:rsid w:val="00EB3021"/>
    <w:rsid w:val="00EB3798"/>
    <w:rsid w:val="00EB4EDD"/>
    <w:rsid w:val="00EB56A1"/>
    <w:rsid w:val="00EB5805"/>
    <w:rsid w:val="00EB7870"/>
    <w:rsid w:val="00EB7DFF"/>
    <w:rsid w:val="00EB7F2D"/>
    <w:rsid w:val="00EC080C"/>
    <w:rsid w:val="00EC198A"/>
    <w:rsid w:val="00EC337A"/>
    <w:rsid w:val="00EC3818"/>
    <w:rsid w:val="00EC3BA3"/>
    <w:rsid w:val="00EC53E3"/>
    <w:rsid w:val="00EC7C03"/>
    <w:rsid w:val="00ED3224"/>
    <w:rsid w:val="00ED469C"/>
    <w:rsid w:val="00ED6E0D"/>
    <w:rsid w:val="00ED7157"/>
    <w:rsid w:val="00ED7212"/>
    <w:rsid w:val="00ED7688"/>
    <w:rsid w:val="00EE1663"/>
    <w:rsid w:val="00EE1874"/>
    <w:rsid w:val="00EE3AAD"/>
    <w:rsid w:val="00EE3C31"/>
    <w:rsid w:val="00EE5C74"/>
    <w:rsid w:val="00EE700D"/>
    <w:rsid w:val="00EF21C4"/>
    <w:rsid w:val="00EF21D1"/>
    <w:rsid w:val="00EF2957"/>
    <w:rsid w:val="00EF4459"/>
    <w:rsid w:val="00EF481E"/>
    <w:rsid w:val="00EF4EAC"/>
    <w:rsid w:val="00EF53BB"/>
    <w:rsid w:val="00EF5ADA"/>
    <w:rsid w:val="00EF652C"/>
    <w:rsid w:val="00EF716E"/>
    <w:rsid w:val="00EF7B1B"/>
    <w:rsid w:val="00F004C2"/>
    <w:rsid w:val="00F03534"/>
    <w:rsid w:val="00F03F72"/>
    <w:rsid w:val="00F0432D"/>
    <w:rsid w:val="00F04D58"/>
    <w:rsid w:val="00F04E40"/>
    <w:rsid w:val="00F06778"/>
    <w:rsid w:val="00F1168A"/>
    <w:rsid w:val="00F11AB4"/>
    <w:rsid w:val="00F13921"/>
    <w:rsid w:val="00F14044"/>
    <w:rsid w:val="00F14272"/>
    <w:rsid w:val="00F14DB5"/>
    <w:rsid w:val="00F15B28"/>
    <w:rsid w:val="00F15B6C"/>
    <w:rsid w:val="00F16EF9"/>
    <w:rsid w:val="00F22454"/>
    <w:rsid w:val="00F228D0"/>
    <w:rsid w:val="00F2349D"/>
    <w:rsid w:val="00F23934"/>
    <w:rsid w:val="00F2516E"/>
    <w:rsid w:val="00F268A5"/>
    <w:rsid w:val="00F26B2F"/>
    <w:rsid w:val="00F302BE"/>
    <w:rsid w:val="00F31BC6"/>
    <w:rsid w:val="00F32B1F"/>
    <w:rsid w:val="00F32DAC"/>
    <w:rsid w:val="00F33AF3"/>
    <w:rsid w:val="00F341CC"/>
    <w:rsid w:val="00F34261"/>
    <w:rsid w:val="00F34B60"/>
    <w:rsid w:val="00F3597D"/>
    <w:rsid w:val="00F37E2A"/>
    <w:rsid w:val="00F41090"/>
    <w:rsid w:val="00F410B6"/>
    <w:rsid w:val="00F42C9A"/>
    <w:rsid w:val="00F43276"/>
    <w:rsid w:val="00F43686"/>
    <w:rsid w:val="00F43687"/>
    <w:rsid w:val="00F4438A"/>
    <w:rsid w:val="00F44AF6"/>
    <w:rsid w:val="00F454D3"/>
    <w:rsid w:val="00F45AFF"/>
    <w:rsid w:val="00F4713F"/>
    <w:rsid w:val="00F47DF6"/>
    <w:rsid w:val="00F51059"/>
    <w:rsid w:val="00F536AA"/>
    <w:rsid w:val="00F541AC"/>
    <w:rsid w:val="00F54AAD"/>
    <w:rsid w:val="00F54C1D"/>
    <w:rsid w:val="00F5527C"/>
    <w:rsid w:val="00F57B07"/>
    <w:rsid w:val="00F60DF7"/>
    <w:rsid w:val="00F6123B"/>
    <w:rsid w:val="00F6257F"/>
    <w:rsid w:val="00F6316C"/>
    <w:rsid w:val="00F63749"/>
    <w:rsid w:val="00F63BB6"/>
    <w:rsid w:val="00F6598F"/>
    <w:rsid w:val="00F66005"/>
    <w:rsid w:val="00F66FBF"/>
    <w:rsid w:val="00F67563"/>
    <w:rsid w:val="00F67B37"/>
    <w:rsid w:val="00F71302"/>
    <w:rsid w:val="00F71820"/>
    <w:rsid w:val="00F720FA"/>
    <w:rsid w:val="00F736F7"/>
    <w:rsid w:val="00F74A07"/>
    <w:rsid w:val="00F75231"/>
    <w:rsid w:val="00F7547E"/>
    <w:rsid w:val="00F80F53"/>
    <w:rsid w:val="00F82114"/>
    <w:rsid w:val="00F831A3"/>
    <w:rsid w:val="00F842B7"/>
    <w:rsid w:val="00F84BE3"/>
    <w:rsid w:val="00F85D50"/>
    <w:rsid w:val="00F90F44"/>
    <w:rsid w:val="00F912C5"/>
    <w:rsid w:val="00F94A35"/>
    <w:rsid w:val="00F94E8B"/>
    <w:rsid w:val="00F952BE"/>
    <w:rsid w:val="00F95B49"/>
    <w:rsid w:val="00F95EC2"/>
    <w:rsid w:val="00F976D2"/>
    <w:rsid w:val="00FA14ED"/>
    <w:rsid w:val="00FA1548"/>
    <w:rsid w:val="00FA1A7A"/>
    <w:rsid w:val="00FA1B64"/>
    <w:rsid w:val="00FA1D8B"/>
    <w:rsid w:val="00FA206F"/>
    <w:rsid w:val="00FA33E8"/>
    <w:rsid w:val="00FA4307"/>
    <w:rsid w:val="00FA7773"/>
    <w:rsid w:val="00FB05D1"/>
    <w:rsid w:val="00FB54AD"/>
    <w:rsid w:val="00FB7200"/>
    <w:rsid w:val="00FB74D4"/>
    <w:rsid w:val="00FB7AC9"/>
    <w:rsid w:val="00FB7B5D"/>
    <w:rsid w:val="00FC26A6"/>
    <w:rsid w:val="00FC5188"/>
    <w:rsid w:val="00FC53F9"/>
    <w:rsid w:val="00FC75F5"/>
    <w:rsid w:val="00FC7EC3"/>
    <w:rsid w:val="00FD0438"/>
    <w:rsid w:val="00FD4272"/>
    <w:rsid w:val="00FD54D6"/>
    <w:rsid w:val="00FD60EE"/>
    <w:rsid w:val="00FD6F2E"/>
    <w:rsid w:val="00FD71E0"/>
    <w:rsid w:val="00FE093B"/>
    <w:rsid w:val="00FE1DAF"/>
    <w:rsid w:val="00FE1E08"/>
    <w:rsid w:val="00FE32D6"/>
    <w:rsid w:val="00FE35C0"/>
    <w:rsid w:val="00FE46A4"/>
    <w:rsid w:val="00FE5170"/>
    <w:rsid w:val="00FE5A88"/>
    <w:rsid w:val="00FE5DDB"/>
    <w:rsid w:val="00FE66A0"/>
    <w:rsid w:val="00FE6D2E"/>
    <w:rsid w:val="00FE74CE"/>
    <w:rsid w:val="00FF09EE"/>
    <w:rsid w:val="00FF26CA"/>
    <w:rsid w:val="00FF2B57"/>
    <w:rsid w:val="00FF3285"/>
    <w:rsid w:val="00FF3BC2"/>
    <w:rsid w:val="00FF5ED9"/>
    <w:rsid w:val="00FF750A"/>
    <w:rsid w:val="00FF775F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6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7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C07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C074E"/>
  </w:style>
  <w:style w:type="table" w:styleId="a6">
    <w:name w:val="Table Grid"/>
    <w:basedOn w:val="a1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8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line number"/>
    <w:basedOn w:val="a0"/>
    <w:rsid w:val="00AE6AE6"/>
  </w:style>
  <w:style w:type="paragraph" w:customStyle="1" w:styleId="Style14">
    <w:name w:val="Style14"/>
    <w:basedOn w:val="a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aa">
    <w:name w:val="Знак Знак Знак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">
    <w:name w:val="Заголовок №3_"/>
    <w:link w:val="30"/>
    <w:uiPriority w:val="99"/>
    <w:rsid w:val="00097714"/>
    <w:rPr>
      <w:sz w:val="18"/>
      <w:szCs w:val="18"/>
      <w:lang w:bidi="ar-SA"/>
    </w:rPr>
  </w:style>
  <w:style w:type="paragraph" w:customStyle="1" w:styleId="30">
    <w:name w:val="Заголовок №3"/>
    <w:basedOn w:val="a"/>
    <w:link w:val="3"/>
    <w:uiPriority w:val="99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0">
    <w:name w:val="Основной текст Знак1"/>
    <w:basedOn w:val="a0"/>
    <w:link w:val="ab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paragraph" w:styleId="ab">
    <w:name w:val="Body Text"/>
    <w:basedOn w:val="a"/>
    <w:link w:val="10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c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">
    <w:name w:val="Основной текст (12)_"/>
    <w:basedOn w:val="a0"/>
    <w:link w:val="120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8">
    <w:name w:val="Основной текст (8)_"/>
    <w:basedOn w:val="a0"/>
    <w:link w:val="80"/>
    <w:uiPriority w:val="99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uiPriority w:val="99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d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e">
    <w:name w:val="Balloon Text"/>
    <w:basedOn w:val="a"/>
    <w:link w:val="af"/>
    <w:rsid w:val="002B3A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B3A70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813D32"/>
    <w:rPr>
      <w:color w:val="808080"/>
    </w:rPr>
  </w:style>
  <w:style w:type="paragraph" w:styleId="31">
    <w:name w:val="Body Text 3"/>
    <w:basedOn w:val="a"/>
    <w:link w:val="32"/>
    <w:rsid w:val="002074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0743E"/>
    <w:rPr>
      <w:rFonts w:ascii="Arial" w:hAnsi="Arial" w:cs="Arial"/>
      <w:sz w:val="16"/>
      <w:szCs w:val="16"/>
    </w:rPr>
  </w:style>
  <w:style w:type="paragraph" w:customStyle="1" w:styleId="Style12">
    <w:name w:val="Style12"/>
    <w:basedOn w:val="a"/>
    <w:uiPriority w:val="99"/>
    <w:rsid w:val="003846A3"/>
    <w:rPr>
      <w:rFonts w:ascii="Arial Unicode MS" w:eastAsia="Arial Unicode MS" w:hAnsiTheme="minorHAnsi" w:cs="Arial Unicode MS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3846A3"/>
    <w:rPr>
      <w:rFonts w:ascii="Arial Unicode MS" w:eastAsia="Arial Unicode MS" w:cs="Arial Unicode MS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66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7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C07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C074E"/>
  </w:style>
  <w:style w:type="table" w:styleId="a6">
    <w:name w:val="Table Grid"/>
    <w:basedOn w:val="a1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8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9">
    <w:name w:val="line number"/>
    <w:basedOn w:val="a0"/>
    <w:rsid w:val="00AE6AE6"/>
  </w:style>
  <w:style w:type="paragraph" w:customStyle="1" w:styleId="Style14">
    <w:name w:val="Style14"/>
    <w:basedOn w:val="a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aa">
    <w:name w:val="Знак Знак Знак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">
    <w:name w:val="Заголовок №3_"/>
    <w:link w:val="30"/>
    <w:uiPriority w:val="99"/>
    <w:rsid w:val="00097714"/>
    <w:rPr>
      <w:sz w:val="18"/>
      <w:szCs w:val="18"/>
      <w:lang w:bidi="ar-SA"/>
    </w:rPr>
  </w:style>
  <w:style w:type="paragraph" w:customStyle="1" w:styleId="30">
    <w:name w:val="Заголовок №3"/>
    <w:basedOn w:val="a"/>
    <w:link w:val="3"/>
    <w:uiPriority w:val="99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0">
    <w:name w:val="Основной текст Знак1"/>
    <w:basedOn w:val="a0"/>
    <w:link w:val="ab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paragraph" w:styleId="ab">
    <w:name w:val="Body Text"/>
    <w:basedOn w:val="a"/>
    <w:link w:val="10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c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">
    <w:name w:val="Основной текст (12)_"/>
    <w:basedOn w:val="a0"/>
    <w:link w:val="120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21">
    <w:name w:val="Основной текст (12) + Не курсив"/>
    <w:basedOn w:val="12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paragraph" w:customStyle="1" w:styleId="120">
    <w:name w:val="Основной текст (12)"/>
    <w:basedOn w:val="a"/>
    <w:link w:val="12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8">
    <w:name w:val="Основной текст (8)_"/>
    <w:basedOn w:val="a0"/>
    <w:link w:val="80"/>
    <w:uiPriority w:val="99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uiPriority w:val="99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d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e">
    <w:name w:val="Balloon Text"/>
    <w:basedOn w:val="a"/>
    <w:link w:val="af"/>
    <w:rsid w:val="002B3A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B3A70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813D32"/>
    <w:rPr>
      <w:color w:val="808080"/>
    </w:rPr>
  </w:style>
  <w:style w:type="paragraph" w:styleId="31">
    <w:name w:val="Body Text 3"/>
    <w:basedOn w:val="a"/>
    <w:link w:val="32"/>
    <w:rsid w:val="002074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0743E"/>
    <w:rPr>
      <w:rFonts w:ascii="Arial" w:hAnsi="Arial" w:cs="Arial"/>
      <w:sz w:val="16"/>
      <w:szCs w:val="16"/>
    </w:rPr>
  </w:style>
  <w:style w:type="paragraph" w:customStyle="1" w:styleId="Style12">
    <w:name w:val="Style12"/>
    <w:basedOn w:val="a"/>
    <w:uiPriority w:val="99"/>
    <w:rsid w:val="003846A3"/>
    <w:rPr>
      <w:rFonts w:ascii="Arial Unicode MS" w:eastAsia="Arial Unicode MS" w:hAnsiTheme="minorHAnsi" w:cs="Arial Unicode MS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3846A3"/>
    <w:rPr>
      <w:rFonts w:ascii="Arial Unicode MS" w:eastAsia="Arial Unicode MS" w:cs="Arial Unicode MS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9B1B8-4901-498C-BC19-55767D58A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2978</Words>
  <Characters>16977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52625.vp</vt:lpstr>
    </vt:vector>
  </TitlesOfParts>
  <Company>Home</Company>
  <LinksUpToDate>false</LinksUpToDate>
  <CharactersWithSpaces>19916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Almagul Zhumagulova</cp:lastModifiedBy>
  <cp:revision>23</cp:revision>
  <cp:lastPrinted>2018-09-17T06:46:00Z</cp:lastPrinted>
  <dcterms:created xsi:type="dcterms:W3CDTF">2019-08-20T06:56:00Z</dcterms:created>
  <dcterms:modified xsi:type="dcterms:W3CDTF">2021-10-27T08:31:00Z</dcterms:modified>
</cp:coreProperties>
</file>